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F3F" w:rsidRDefault="00C83058" w:rsidP="00390C1B">
      <w:pPr>
        <w:pStyle w:val="Default"/>
        <w:spacing w:after="120"/>
        <w:rPr>
          <w:b/>
          <w:bCs/>
          <w:color w:val="auto"/>
          <w:sz w:val="28"/>
          <w:szCs w:val="28"/>
        </w:rPr>
      </w:pPr>
      <w:bookmarkStart w:id="0" w:name="_GoBack"/>
      <w:bookmarkEnd w:id="0"/>
      <w:r w:rsidRPr="00560FF5">
        <w:rPr>
          <w:b/>
          <w:bCs/>
          <w:color w:val="auto"/>
          <w:sz w:val="28"/>
          <w:szCs w:val="28"/>
        </w:rPr>
        <w:t>ENROLMENT INFORMATION GUIDE FOR PATIENTS</w:t>
      </w:r>
      <w:r w:rsidR="00390C1B">
        <w:rPr>
          <w:b/>
          <w:bCs/>
          <w:color w:val="auto"/>
          <w:sz w:val="28"/>
          <w:szCs w:val="28"/>
        </w:rPr>
        <w:t xml:space="preserve"> </w:t>
      </w:r>
    </w:p>
    <w:p w:rsidR="00B75F3F" w:rsidRPr="00B75F3F" w:rsidRDefault="00B75F3F" w:rsidP="00B75F3F">
      <w:pPr>
        <w:pStyle w:val="Default"/>
        <w:spacing w:after="120"/>
        <w:rPr>
          <w:rFonts w:asciiTheme="minorHAnsi" w:hAnsiTheme="minorHAnsi"/>
          <w:b/>
          <w:bCs/>
          <w:color w:val="auto"/>
          <w:sz w:val="18"/>
          <w:szCs w:val="18"/>
        </w:rPr>
      </w:pPr>
      <w:r w:rsidRPr="00B75F3F">
        <w:rPr>
          <w:rFonts w:asciiTheme="minorHAnsi" w:hAnsiTheme="minorHAnsi"/>
          <w:b/>
          <w:bCs/>
          <w:color w:val="auto"/>
          <w:sz w:val="18"/>
          <w:szCs w:val="18"/>
        </w:rPr>
        <w:t>How to Enrol?</w:t>
      </w:r>
    </w:p>
    <w:p w:rsidR="00B75F3F" w:rsidRPr="00B75F3F" w:rsidRDefault="00B75F3F" w:rsidP="00B75F3F">
      <w:pPr>
        <w:pStyle w:val="Default"/>
        <w:spacing w:after="120"/>
        <w:rPr>
          <w:rFonts w:asciiTheme="minorHAnsi" w:hAnsiTheme="minorHAnsi"/>
          <w:bCs/>
          <w:color w:val="auto"/>
          <w:sz w:val="18"/>
          <w:szCs w:val="18"/>
        </w:rPr>
      </w:pPr>
      <w:r w:rsidRPr="00B75F3F">
        <w:rPr>
          <w:rFonts w:asciiTheme="minorHAnsi" w:hAnsiTheme="minorHAnsi"/>
          <w:bCs/>
          <w:color w:val="auto"/>
          <w:sz w:val="18"/>
          <w:szCs w:val="18"/>
        </w:rPr>
        <w:t>To enrol you must be eligible and entitled to enrol, and complete the accompanying enrolment form at the general practice of your choice.</w:t>
      </w:r>
    </w:p>
    <w:p w:rsidR="00B75F3F" w:rsidRPr="00B75F3F" w:rsidRDefault="00B75F3F" w:rsidP="00B75F3F">
      <w:pPr>
        <w:pStyle w:val="Default"/>
        <w:spacing w:after="120"/>
        <w:rPr>
          <w:rFonts w:asciiTheme="minorHAnsi" w:hAnsiTheme="minorHAnsi"/>
          <w:bCs/>
          <w:color w:val="auto"/>
          <w:sz w:val="18"/>
          <w:szCs w:val="18"/>
        </w:rPr>
      </w:pPr>
      <w:r w:rsidRPr="00B75F3F">
        <w:rPr>
          <w:rFonts w:asciiTheme="minorHAnsi" w:hAnsiTheme="minorHAnsi"/>
          <w:bCs/>
          <w:color w:val="auto"/>
          <w:sz w:val="18"/>
          <w:szCs w:val="18"/>
        </w:rPr>
        <w:t>You will be asked to provide evidence of citizenship or eligibility for publicly funded health services, please do not be offended.</w:t>
      </w:r>
    </w:p>
    <w:p w:rsidR="00B75F3F" w:rsidRPr="00B75F3F" w:rsidRDefault="00B75F3F" w:rsidP="00B75F3F">
      <w:pPr>
        <w:pStyle w:val="Default"/>
        <w:spacing w:after="120"/>
        <w:rPr>
          <w:rFonts w:asciiTheme="minorHAnsi" w:hAnsiTheme="minorHAnsi"/>
          <w:b/>
          <w:bCs/>
          <w:color w:val="auto"/>
          <w:sz w:val="18"/>
          <w:szCs w:val="18"/>
        </w:rPr>
      </w:pPr>
      <w:r w:rsidRPr="00B75F3F">
        <w:rPr>
          <w:rFonts w:asciiTheme="minorHAnsi" w:hAnsiTheme="minorHAnsi"/>
          <w:b/>
          <w:bCs/>
          <w:color w:val="auto"/>
          <w:sz w:val="18"/>
          <w:szCs w:val="18"/>
        </w:rPr>
        <w:t>What are the enrolment criteria?</w:t>
      </w:r>
    </w:p>
    <w:p w:rsidR="00B75F3F" w:rsidRPr="00B75F3F" w:rsidRDefault="00B75F3F" w:rsidP="00B75F3F">
      <w:pPr>
        <w:pStyle w:val="Default"/>
        <w:spacing w:after="120"/>
        <w:rPr>
          <w:rFonts w:asciiTheme="minorHAnsi" w:hAnsiTheme="minorHAnsi"/>
          <w:b/>
          <w:bCs/>
          <w:color w:val="auto"/>
          <w:sz w:val="18"/>
          <w:szCs w:val="18"/>
        </w:rPr>
      </w:pPr>
      <w:r w:rsidRPr="00B75F3F">
        <w:rPr>
          <w:rFonts w:asciiTheme="minorHAnsi" w:hAnsiTheme="minorHAnsi"/>
          <w:b/>
          <w:bCs/>
          <w:color w:val="auto"/>
          <w:sz w:val="18"/>
          <w:szCs w:val="18"/>
        </w:rPr>
        <w:t xml:space="preserve">I am entitled to enrol </w:t>
      </w:r>
      <w:r w:rsidRPr="00B75F3F">
        <w:rPr>
          <w:rFonts w:asciiTheme="minorHAnsi" w:hAnsiTheme="minorHAnsi"/>
          <w:color w:val="auto"/>
          <w:sz w:val="18"/>
          <w:szCs w:val="18"/>
        </w:rPr>
        <w:t xml:space="preserve">because </w:t>
      </w:r>
      <w:r w:rsidRPr="00B75F3F">
        <w:rPr>
          <w:rFonts w:asciiTheme="minorHAnsi" w:hAnsiTheme="minorHAnsi"/>
          <w:b/>
          <w:bCs/>
          <w:color w:val="auto"/>
          <w:sz w:val="18"/>
          <w:szCs w:val="18"/>
        </w:rPr>
        <w:t>I am residing permanently in New Zealand*</w:t>
      </w:r>
    </w:p>
    <w:p w:rsidR="00B75F3F" w:rsidRPr="00B75F3F" w:rsidRDefault="00B75F3F" w:rsidP="00B75F3F">
      <w:pPr>
        <w:pStyle w:val="Default"/>
        <w:spacing w:after="120"/>
        <w:rPr>
          <w:rFonts w:asciiTheme="minorHAnsi" w:hAnsiTheme="minorHAnsi"/>
          <w:color w:val="auto"/>
          <w:sz w:val="18"/>
          <w:szCs w:val="18"/>
        </w:rPr>
      </w:pPr>
      <w:r w:rsidRPr="00B75F3F">
        <w:rPr>
          <w:rFonts w:asciiTheme="minorHAnsi" w:hAnsiTheme="minorHAnsi"/>
          <w:color w:val="auto"/>
          <w:sz w:val="18"/>
          <w:szCs w:val="18"/>
        </w:rPr>
        <w:t xml:space="preserve">I am </w:t>
      </w:r>
      <w:r w:rsidRPr="00B75F3F">
        <w:rPr>
          <w:rFonts w:asciiTheme="minorHAnsi" w:hAnsiTheme="minorHAnsi"/>
          <w:b/>
          <w:bCs/>
          <w:color w:val="auto"/>
          <w:sz w:val="18"/>
          <w:szCs w:val="18"/>
        </w:rPr>
        <w:t xml:space="preserve">eligible </w:t>
      </w:r>
      <w:r w:rsidRPr="00B75F3F">
        <w:rPr>
          <w:rFonts w:asciiTheme="minorHAnsi" w:hAnsiTheme="minorHAnsi"/>
          <w:color w:val="auto"/>
          <w:sz w:val="18"/>
          <w:szCs w:val="18"/>
        </w:rPr>
        <w:t>to enrol because I meet one of the eligibility criteria listed below:</w:t>
      </w:r>
    </w:p>
    <w:p w:rsidR="00B75F3F" w:rsidRPr="00B75F3F" w:rsidRDefault="00B75F3F" w:rsidP="00B75F3F">
      <w:pPr>
        <w:pStyle w:val="Default"/>
        <w:numPr>
          <w:ilvl w:val="0"/>
          <w:numId w:val="4"/>
        </w:numPr>
        <w:spacing w:after="120"/>
        <w:ind w:left="360"/>
        <w:rPr>
          <w:rFonts w:asciiTheme="minorHAnsi" w:hAnsiTheme="minorHAnsi"/>
          <w:color w:val="auto"/>
          <w:sz w:val="18"/>
          <w:szCs w:val="18"/>
        </w:rPr>
      </w:pPr>
      <w:r w:rsidRPr="00B75F3F">
        <w:rPr>
          <w:rFonts w:asciiTheme="minorHAnsi" w:hAnsiTheme="minorHAnsi"/>
          <w:color w:val="auto"/>
          <w:sz w:val="18"/>
          <w:szCs w:val="18"/>
        </w:rPr>
        <w:t xml:space="preserve">I am a New Zealand citizen </w:t>
      </w:r>
      <w:r w:rsidRPr="00B75F3F">
        <w:rPr>
          <w:rFonts w:asciiTheme="minorHAnsi" w:hAnsiTheme="minorHAnsi"/>
          <w:b/>
          <w:bCs/>
          <w:color w:val="auto"/>
          <w:sz w:val="18"/>
          <w:szCs w:val="18"/>
        </w:rPr>
        <w:t>OR</w:t>
      </w:r>
    </w:p>
    <w:p w:rsidR="00B75F3F" w:rsidRPr="00B75F3F" w:rsidRDefault="00B75F3F" w:rsidP="00B75F3F">
      <w:pPr>
        <w:pStyle w:val="Default"/>
        <w:numPr>
          <w:ilvl w:val="0"/>
          <w:numId w:val="4"/>
        </w:numPr>
        <w:spacing w:after="120"/>
        <w:ind w:left="360"/>
        <w:rPr>
          <w:rFonts w:asciiTheme="minorHAnsi" w:hAnsiTheme="minorHAnsi"/>
          <w:color w:val="auto"/>
          <w:sz w:val="18"/>
          <w:szCs w:val="18"/>
        </w:rPr>
      </w:pPr>
      <w:r w:rsidRPr="00B75F3F">
        <w:rPr>
          <w:rFonts w:asciiTheme="minorHAnsi" w:hAnsiTheme="minorHAnsi"/>
          <w:color w:val="auto"/>
          <w:sz w:val="18"/>
          <w:szCs w:val="18"/>
        </w:rPr>
        <w:t xml:space="preserve">I hold a resident visa or a permanent resident visa (or a residence permit if issued before December 2010) </w:t>
      </w:r>
      <w:r w:rsidRPr="00B75F3F">
        <w:rPr>
          <w:rFonts w:asciiTheme="minorHAnsi" w:hAnsiTheme="minorHAnsi"/>
          <w:b/>
          <w:bCs/>
          <w:color w:val="auto"/>
          <w:sz w:val="18"/>
          <w:szCs w:val="18"/>
        </w:rPr>
        <w:t>OR</w:t>
      </w:r>
    </w:p>
    <w:p w:rsidR="00B75F3F" w:rsidRPr="00B75F3F" w:rsidRDefault="00B75F3F" w:rsidP="00B75F3F">
      <w:pPr>
        <w:pStyle w:val="Default"/>
        <w:numPr>
          <w:ilvl w:val="0"/>
          <w:numId w:val="4"/>
        </w:numPr>
        <w:spacing w:after="120"/>
        <w:ind w:left="360"/>
        <w:rPr>
          <w:rFonts w:asciiTheme="minorHAnsi" w:hAnsiTheme="minorHAnsi"/>
          <w:color w:val="auto"/>
          <w:sz w:val="18"/>
          <w:szCs w:val="18"/>
        </w:rPr>
      </w:pPr>
      <w:r w:rsidRPr="00B75F3F">
        <w:rPr>
          <w:rFonts w:asciiTheme="minorHAnsi" w:hAnsiTheme="minorHAnsi"/>
          <w:color w:val="auto"/>
          <w:sz w:val="18"/>
          <w:szCs w:val="18"/>
        </w:rPr>
        <w:t xml:space="preserve">I am an Australian citizen or Australian permanent resident AND able to show I have been in New Zealand or intend to stay in New Zealand for at least 2 consecutive years </w:t>
      </w:r>
      <w:r w:rsidRPr="00B75F3F">
        <w:rPr>
          <w:rFonts w:asciiTheme="minorHAnsi" w:hAnsiTheme="minorHAnsi"/>
          <w:b/>
          <w:bCs/>
          <w:color w:val="auto"/>
          <w:sz w:val="18"/>
          <w:szCs w:val="18"/>
        </w:rPr>
        <w:t>OR</w:t>
      </w:r>
    </w:p>
    <w:p w:rsidR="00B75F3F" w:rsidRPr="00B75F3F" w:rsidRDefault="00B75F3F" w:rsidP="00B75F3F">
      <w:pPr>
        <w:pStyle w:val="Default"/>
        <w:numPr>
          <w:ilvl w:val="0"/>
          <w:numId w:val="4"/>
        </w:numPr>
        <w:spacing w:after="120"/>
        <w:ind w:left="360"/>
        <w:rPr>
          <w:rFonts w:asciiTheme="minorHAnsi" w:hAnsiTheme="minorHAnsi"/>
          <w:color w:val="auto"/>
          <w:sz w:val="18"/>
          <w:szCs w:val="18"/>
        </w:rPr>
      </w:pPr>
      <w:r w:rsidRPr="00B75F3F">
        <w:rPr>
          <w:rFonts w:asciiTheme="minorHAnsi" w:hAnsiTheme="minorHAnsi"/>
          <w:color w:val="auto"/>
          <w:sz w:val="18"/>
          <w:szCs w:val="18"/>
        </w:rPr>
        <w:t xml:space="preserve">I have a work visa/permit and can show that I am able to be in New Zealand for at least 2 years (previous permits included) </w:t>
      </w:r>
      <w:r w:rsidRPr="00B75F3F">
        <w:rPr>
          <w:rFonts w:asciiTheme="minorHAnsi" w:hAnsiTheme="minorHAnsi"/>
          <w:b/>
          <w:bCs/>
          <w:color w:val="auto"/>
          <w:sz w:val="18"/>
          <w:szCs w:val="18"/>
        </w:rPr>
        <w:t>OR</w:t>
      </w:r>
    </w:p>
    <w:p w:rsidR="00B75F3F" w:rsidRPr="00B75F3F" w:rsidRDefault="00B75F3F" w:rsidP="00B75F3F">
      <w:pPr>
        <w:pStyle w:val="Default"/>
        <w:numPr>
          <w:ilvl w:val="0"/>
          <w:numId w:val="4"/>
        </w:numPr>
        <w:spacing w:after="120"/>
        <w:ind w:left="360"/>
        <w:rPr>
          <w:rFonts w:asciiTheme="minorHAnsi" w:hAnsiTheme="minorHAnsi"/>
          <w:color w:val="auto"/>
          <w:sz w:val="18"/>
          <w:szCs w:val="18"/>
        </w:rPr>
      </w:pPr>
      <w:r w:rsidRPr="00B75F3F">
        <w:rPr>
          <w:rFonts w:asciiTheme="minorHAnsi" w:hAnsiTheme="minorHAnsi"/>
          <w:color w:val="auto"/>
          <w:sz w:val="18"/>
          <w:szCs w:val="18"/>
        </w:rPr>
        <w:t xml:space="preserve">I am an interim visa holder** who was eligible immediately before my interim visa started </w:t>
      </w:r>
      <w:r w:rsidRPr="00B75F3F">
        <w:rPr>
          <w:rFonts w:asciiTheme="minorHAnsi" w:hAnsiTheme="minorHAnsi"/>
          <w:b/>
          <w:bCs/>
          <w:color w:val="auto"/>
          <w:sz w:val="18"/>
          <w:szCs w:val="18"/>
        </w:rPr>
        <w:t>OR</w:t>
      </w:r>
    </w:p>
    <w:p w:rsidR="00B75F3F" w:rsidRPr="00B75F3F" w:rsidRDefault="00B75F3F" w:rsidP="00B75F3F">
      <w:pPr>
        <w:pStyle w:val="Default"/>
        <w:numPr>
          <w:ilvl w:val="0"/>
          <w:numId w:val="4"/>
        </w:numPr>
        <w:spacing w:after="120"/>
        <w:ind w:left="360"/>
        <w:rPr>
          <w:rFonts w:asciiTheme="minorHAnsi" w:hAnsiTheme="minorHAnsi"/>
          <w:color w:val="auto"/>
          <w:sz w:val="18"/>
          <w:szCs w:val="18"/>
        </w:rPr>
      </w:pPr>
      <w:r w:rsidRPr="00B75F3F">
        <w:rPr>
          <w:rFonts w:asciiTheme="minorHAnsi" w:hAnsiTheme="minorHAnsi"/>
          <w:color w:val="auto"/>
          <w:sz w:val="18"/>
          <w:szCs w:val="18"/>
        </w:rPr>
        <w:t xml:space="preserve">I am a refugee or protected person OR in the process of applying for, or appealing refugee or protection status, OR a victim or suspected victim of people trafficking </w:t>
      </w:r>
      <w:r w:rsidRPr="00B75F3F">
        <w:rPr>
          <w:rFonts w:asciiTheme="minorHAnsi" w:hAnsiTheme="minorHAnsi"/>
          <w:b/>
          <w:bCs/>
          <w:color w:val="auto"/>
          <w:sz w:val="18"/>
          <w:szCs w:val="18"/>
        </w:rPr>
        <w:t>OR</w:t>
      </w:r>
    </w:p>
    <w:p w:rsidR="00B75F3F" w:rsidRPr="00B75F3F" w:rsidRDefault="00B75F3F" w:rsidP="00B75F3F">
      <w:pPr>
        <w:pStyle w:val="Default"/>
        <w:numPr>
          <w:ilvl w:val="0"/>
          <w:numId w:val="4"/>
        </w:numPr>
        <w:spacing w:after="120"/>
        <w:ind w:left="360"/>
        <w:rPr>
          <w:rFonts w:asciiTheme="minorHAnsi" w:hAnsiTheme="minorHAnsi"/>
          <w:color w:val="auto"/>
          <w:sz w:val="18"/>
          <w:szCs w:val="18"/>
        </w:rPr>
      </w:pPr>
      <w:r w:rsidRPr="00B75F3F">
        <w:rPr>
          <w:rFonts w:asciiTheme="minorHAnsi" w:hAnsiTheme="minorHAnsi"/>
          <w:color w:val="auto"/>
          <w:sz w:val="18"/>
          <w:szCs w:val="18"/>
        </w:rPr>
        <w:t xml:space="preserve">I am under 18 years and in the care and control of a parent/legal guardian/adopting parent who meets one criterion in clauses a–f above </w:t>
      </w:r>
      <w:r w:rsidRPr="00B75F3F">
        <w:rPr>
          <w:rFonts w:asciiTheme="minorHAnsi" w:hAnsiTheme="minorHAnsi"/>
          <w:b/>
          <w:bCs/>
          <w:color w:val="auto"/>
          <w:sz w:val="18"/>
          <w:szCs w:val="18"/>
        </w:rPr>
        <w:t xml:space="preserve">OR </w:t>
      </w:r>
      <w:r w:rsidRPr="00B75F3F">
        <w:rPr>
          <w:rFonts w:asciiTheme="minorHAnsi" w:hAnsiTheme="minorHAnsi"/>
          <w:sz w:val="18"/>
          <w:szCs w:val="18"/>
        </w:rPr>
        <w:t>in the control of the Chief Executive of the Ministry of Social Development</w:t>
      </w:r>
    </w:p>
    <w:p w:rsidR="00B75F3F" w:rsidRPr="00B75F3F" w:rsidRDefault="00B75F3F" w:rsidP="00B75F3F">
      <w:pPr>
        <w:pStyle w:val="Default"/>
        <w:numPr>
          <w:ilvl w:val="0"/>
          <w:numId w:val="4"/>
        </w:numPr>
        <w:spacing w:after="120"/>
        <w:ind w:left="360"/>
        <w:rPr>
          <w:rFonts w:asciiTheme="minorHAnsi" w:hAnsiTheme="minorHAnsi"/>
          <w:color w:val="auto"/>
          <w:sz w:val="18"/>
          <w:szCs w:val="18"/>
        </w:rPr>
      </w:pPr>
      <w:r w:rsidRPr="00B75F3F">
        <w:rPr>
          <w:rFonts w:asciiTheme="minorHAnsi" w:hAnsiTheme="minorHAnsi"/>
          <w:color w:val="auto"/>
          <w:sz w:val="18"/>
          <w:szCs w:val="18"/>
        </w:rPr>
        <w:t xml:space="preserve">I am a NZ Aid Programme student studying in NZ and receiving Official Development Assistance funding (or their partner or child under 18 years old) </w:t>
      </w:r>
      <w:r w:rsidRPr="00B75F3F">
        <w:rPr>
          <w:rFonts w:asciiTheme="minorHAnsi" w:hAnsiTheme="minorHAnsi"/>
          <w:b/>
          <w:bCs/>
          <w:color w:val="auto"/>
          <w:sz w:val="18"/>
          <w:szCs w:val="18"/>
        </w:rPr>
        <w:t>OR</w:t>
      </w:r>
    </w:p>
    <w:p w:rsidR="00B75F3F" w:rsidRPr="00B75F3F" w:rsidRDefault="00B75F3F" w:rsidP="00B75F3F">
      <w:pPr>
        <w:pStyle w:val="Default"/>
        <w:numPr>
          <w:ilvl w:val="0"/>
          <w:numId w:val="4"/>
        </w:numPr>
        <w:spacing w:after="120"/>
        <w:ind w:left="360"/>
        <w:rPr>
          <w:rFonts w:asciiTheme="minorHAnsi" w:hAnsiTheme="minorHAnsi"/>
          <w:color w:val="auto"/>
          <w:sz w:val="18"/>
          <w:szCs w:val="18"/>
        </w:rPr>
      </w:pPr>
      <w:r w:rsidRPr="00B75F3F">
        <w:rPr>
          <w:rFonts w:asciiTheme="minorHAnsi" w:hAnsiTheme="minorHAnsi"/>
          <w:color w:val="auto"/>
          <w:sz w:val="18"/>
          <w:szCs w:val="18"/>
        </w:rPr>
        <w:t xml:space="preserve">I am participating in the Ministry of Education Foreign Language Teaching Assistantship scheme </w:t>
      </w:r>
      <w:r w:rsidRPr="00B75F3F">
        <w:rPr>
          <w:rFonts w:asciiTheme="minorHAnsi" w:hAnsiTheme="minorHAnsi"/>
          <w:b/>
          <w:bCs/>
          <w:color w:val="auto"/>
          <w:sz w:val="18"/>
          <w:szCs w:val="18"/>
        </w:rPr>
        <w:t>OR</w:t>
      </w:r>
    </w:p>
    <w:p w:rsidR="00B75F3F" w:rsidRPr="00B75F3F" w:rsidRDefault="00B75F3F" w:rsidP="00B75F3F">
      <w:pPr>
        <w:pStyle w:val="Default"/>
        <w:numPr>
          <w:ilvl w:val="0"/>
          <w:numId w:val="4"/>
        </w:numPr>
        <w:spacing w:after="120"/>
        <w:ind w:left="360"/>
        <w:rPr>
          <w:rFonts w:asciiTheme="minorHAnsi" w:hAnsiTheme="minorHAnsi"/>
          <w:color w:val="auto"/>
          <w:sz w:val="18"/>
          <w:szCs w:val="18"/>
        </w:rPr>
      </w:pPr>
      <w:r w:rsidRPr="00B75F3F">
        <w:rPr>
          <w:rFonts w:asciiTheme="minorHAnsi" w:hAnsiTheme="minorHAnsi"/>
          <w:color w:val="auto"/>
          <w:sz w:val="18"/>
          <w:szCs w:val="18"/>
        </w:rPr>
        <w:t>I am a Commonwealth Scholarship holder studying in NZ and receiving funding from a New Zealand university under the Commonwealth Scholarship and Fellowship Fund.</w:t>
      </w:r>
    </w:p>
    <w:p w:rsidR="00B75F3F" w:rsidRPr="00B75F3F" w:rsidRDefault="00B75F3F" w:rsidP="00B75F3F">
      <w:pPr>
        <w:pStyle w:val="Default"/>
        <w:spacing w:after="120"/>
        <w:rPr>
          <w:rFonts w:asciiTheme="minorHAnsi" w:hAnsiTheme="minorHAnsi"/>
          <w:color w:val="auto"/>
          <w:sz w:val="18"/>
          <w:szCs w:val="18"/>
        </w:rPr>
      </w:pPr>
      <w:r w:rsidRPr="00B75F3F">
        <w:rPr>
          <w:rFonts w:asciiTheme="minorHAnsi" w:hAnsiTheme="minorHAnsi"/>
          <w:color w:val="auto"/>
          <w:sz w:val="18"/>
          <w:szCs w:val="18"/>
        </w:rPr>
        <w:t>These eligibility criteria are repeated on your enrolment form and you will be asked to tick the one that applies to you.</w:t>
      </w:r>
    </w:p>
    <w:p w:rsidR="00B75F3F" w:rsidRPr="00B75F3F" w:rsidRDefault="00B75F3F" w:rsidP="00B75F3F">
      <w:pPr>
        <w:pStyle w:val="Default"/>
        <w:spacing w:after="120"/>
        <w:rPr>
          <w:rFonts w:asciiTheme="minorHAnsi" w:hAnsiTheme="minorHAnsi"/>
          <w:color w:val="auto"/>
          <w:sz w:val="18"/>
          <w:szCs w:val="18"/>
        </w:rPr>
      </w:pPr>
      <w:r w:rsidRPr="00B75F3F">
        <w:rPr>
          <w:rFonts w:asciiTheme="minorHAnsi" w:hAnsiTheme="minorHAnsi"/>
          <w:color w:val="auto"/>
          <w:sz w:val="18"/>
          <w:szCs w:val="18"/>
        </w:rPr>
        <w:t xml:space="preserve">For further information about eligibility please refer to </w:t>
      </w:r>
      <w:hyperlink r:id="rId8" w:history="1">
        <w:r w:rsidRPr="00B75F3F">
          <w:rPr>
            <w:rStyle w:val="Hyperlink"/>
            <w:rFonts w:asciiTheme="minorHAnsi" w:hAnsiTheme="minorHAnsi"/>
            <w:sz w:val="18"/>
            <w:szCs w:val="18"/>
          </w:rPr>
          <w:t>www.moh.govt.nz/eligibility</w:t>
        </w:r>
      </w:hyperlink>
    </w:p>
    <w:p w:rsidR="00B75F3F" w:rsidRPr="00B75F3F" w:rsidRDefault="00B75F3F" w:rsidP="00B75F3F">
      <w:pPr>
        <w:pStyle w:val="Default"/>
        <w:rPr>
          <w:rFonts w:asciiTheme="minorHAnsi" w:hAnsiTheme="minorHAnsi" w:cstheme="minorHAnsi"/>
          <w:b/>
          <w:sz w:val="18"/>
          <w:szCs w:val="18"/>
        </w:rPr>
      </w:pPr>
      <w:r w:rsidRPr="00B75F3F">
        <w:rPr>
          <w:rFonts w:asciiTheme="minorHAnsi" w:hAnsiTheme="minorHAnsi" w:cstheme="minorHAnsi"/>
          <w:b/>
          <w:sz w:val="18"/>
          <w:szCs w:val="18"/>
        </w:rPr>
        <w:t>Other situations where you may be asked to signed an enrolment form:</w:t>
      </w:r>
    </w:p>
    <w:p w:rsidR="00B75F3F" w:rsidRPr="00B75F3F" w:rsidRDefault="00B75F3F" w:rsidP="00B75F3F">
      <w:pPr>
        <w:pStyle w:val="Default"/>
        <w:rPr>
          <w:rFonts w:asciiTheme="minorHAnsi" w:hAnsiTheme="minorHAnsi" w:cstheme="minorHAnsi"/>
          <w:b/>
          <w:sz w:val="18"/>
          <w:szCs w:val="18"/>
        </w:rPr>
      </w:pPr>
    </w:p>
    <w:p w:rsidR="00B75F3F" w:rsidRPr="00B75F3F" w:rsidRDefault="00B75F3F" w:rsidP="00B75F3F">
      <w:pPr>
        <w:pStyle w:val="Default"/>
        <w:rPr>
          <w:rFonts w:asciiTheme="minorHAnsi" w:hAnsiTheme="minorHAnsi" w:cstheme="minorHAnsi"/>
          <w:b/>
          <w:sz w:val="18"/>
          <w:szCs w:val="18"/>
        </w:rPr>
      </w:pPr>
      <w:r w:rsidRPr="00B75F3F">
        <w:rPr>
          <w:rFonts w:asciiTheme="minorHAnsi" w:hAnsiTheme="minorHAnsi" w:cstheme="minorHAnsi"/>
          <w:b/>
          <w:sz w:val="18"/>
          <w:szCs w:val="18"/>
        </w:rPr>
        <w:t>Casual Patient</w:t>
      </w:r>
    </w:p>
    <w:p w:rsidR="00B75F3F" w:rsidRPr="00B75F3F" w:rsidRDefault="00B75F3F" w:rsidP="00B75F3F">
      <w:pPr>
        <w:pStyle w:val="Default"/>
        <w:rPr>
          <w:rFonts w:asciiTheme="minorHAnsi" w:hAnsiTheme="minorHAnsi" w:cstheme="minorHAnsi"/>
          <w:sz w:val="18"/>
          <w:szCs w:val="18"/>
        </w:rPr>
      </w:pPr>
      <w:r w:rsidRPr="00B75F3F">
        <w:rPr>
          <w:rFonts w:asciiTheme="minorHAnsi" w:hAnsiTheme="minorHAnsi" w:cstheme="minorHAnsi"/>
          <w:sz w:val="18"/>
          <w:szCs w:val="18"/>
        </w:rPr>
        <w:t>If you do not meet the enrolment criteria and wish to be a casual patient, please complete the relevant part of the enrolment form</w:t>
      </w:r>
      <w:r w:rsidRPr="00B75F3F">
        <w:rPr>
          <w:rFonts w:asciiTheme="minorHAnsi" w:hAnsiTheme="minorHAnsi" w:cstheme="minorHAnsi"/>
          <w:sz w:val="18"/>
          <w:szCs w:val="18"/>
        </w:rPr>
        <w:br/>
      </w:r>
    </w:p>
    <w:p w:rsidR="00B75F3F" w:rsidRPr="00B75F3F" w:rsidRDefault="00B75F3F" w:rsidP="00B75F3F">
      <w:pPr>
        <w:pStyle w:val="Default"/>
        <w:rPr>
          <w:rFonts w:asciiTheme="minorHAnsi" w:hAnsiTheme="minorHAnsi" w:cstheme="minorHAnsi"/>
          <w:b/>
          <w:sz w:val="18"/>
          <w:szCs w:val="18"/>
        </w:rPr>
      </w:pPr>
      <w:r w:rsidRPr="00B75F3F">
        <w:rPr>
          <w:rFonts w:asciiTheme="minorHAnsi" w:hAnsiTheme="minorHAnsi" w:cstheme="minorHAnsi"/>
          <w:b/>
          <w:sz w:val="18"/>
          <w:szCs w:val="18"/>
        </w:rPr>
        <w:lastRenderedPageBreak/>
        <w:t>Enrolling children (under 16 years)</w:t>
      </w:r>
    </w:p>
    <w:p w:rsidR="00B75F3F" w:rsidRPr="00B75F3F" w:rsidRDefault="00B75F3F" w:rsidP="00B75F3F">
      <w:pPr>
        <w:pStyle w:val="Default"/>
        <w:spacing w:after="120"/>
        <w:rPr>
          <w:rFonts w:asciiTheme="minorHAnsi" w:hAnsiTheme="minorHAnsi" w:cstheme="minorHAnsi"/>
          <w:sz w:val="18"/>
          <w:szCs w:val="18"/>
        </w:rPr>
      </w:pPr>
      <w:r w:rsidRPr="00B75F3F">
        <w:rPr>
          <w:rFonts w:asciiTheme="minorHAnsi" w:hAnsiTheme="minorHAnsi" w:cstheme="minorHAnsi"/>
          <w:sz w:val="18"/>
          <w:szCs w:val="18"/>
        </w:rPr>
        <w:t>Parents can enrol and sign for children under 16 years of age, but children 16 years or over must sign their own form.</w:t>
      </w:r>
    </w:p>
    <w:p w:rsidR="00B75F3F" w:rsidRPr="00B75F3F" w:rsidRDefault="00B75F3F" w:rsidP="00B75F3F">
      <w:pPr>
        <w:pStyle w:val="Default"/>
        <w:rPr>
          <w:rFonts w:asciiTheme="minorHAnsi" w:hAnsiTheme="minorHAnsi" w:cstheme="minorHAnsi"/>
          <w:b/>
          <w:sz w:val="18"/>
          <w:szCs w:val="18"/>
        </w:rPr>
      </w:pPr>
      <w:r w:rsidRPr="00B75F3F">
        <w:rPr>
          <w:rFonts w:asciiTheme="minorHAnsi" w:hAnsiTheme="minorHAnsi" w:cstheme="minorHAnsi"/>
          <w:b/>
          <w:sz w:val="18"/>
          <w:szCs w:val="18"/>
        </w:rPr>
        <w:t>Enrolling on someone else’s behalf</w:t>
      </w:r>
    </w:p>
    <w:p w:rsidR="00B75F3F" w:rsidRPr="00B75F3F" w:rsidRDefault="00B75F3F" w:rsidP="00B75F3F">
      <w:pPr>
        <w:pStyle w:val="Default"/>
        <w:rPr>
          <w:rFonts w:asciiTheme="minorHAnsi" w:hAnsiTheme="minorHAnsi" w:cstheme="minorHAnsi"/>
          <w:b/>
          <w:sz w:val="18"/>
          <w:szCs w:val="18"/>
        </w:rPr>
      </w:pPr>
      <w:r w:rsidRPr="00B75F3F">
        <w:rPr>
          <w:rFonts w:asciiTheme="minorHAnsi" w:hAnsiTheme="minorHAnsi" w:cstheme="minorHAnsi"/>
          <w:b/>
          <w:sz w:val="18"/>
          <w:szCs w:val="18"/>
        </w:rPr>
        <w:t>(</w:t>
      </w:r>
      <w:proofErr w:type="gramStart"/>
      <w:r w:rsidRPr="00B75F3F">
        <w:rPr>
          <w:rFonts w:asciiTheme="minorHAnsi" w:hAnsiTheme="minorHAnsi" w:cstheme="minorHAnsi"/>
          <w:b/>
          <w:sz w:val="18"/>
          <w:szCs w:val="18"/>
        </w:rPr>
        <w:t>other</w:t>
      </w:r>
      <w:proofErr w:type="gramEnd"/>
      <w:r w:rsidRPr="00B75F3F">
        <w:rPr>
          <w:rFonts w:asciiTheme="minorHAnsi" w:hAnsiTheme="minorHAnsi" w:cstheme="minorHAnsi"/>
          <w:b/>
          <w:sz w:val="18"/>
          <w:szCs w:val="18"/>
        </w:rPr>
        <w:t xml:space="preserve"> than children)</w:t>
      </w:r>
    </w:p>
    <w:p w:rsidR="00B75F3F" w:rsidRPr="00B75F3F" w:rsidRDefault="00B75F3F" w:rsidP="00B75F3F">
      <w:pPr>
        <w:pStyle w:val="Default"/>
        <w:spacing w:after="120"/>
        <w:rPr>
          <w:rFonts w:asciiTheme="minorHAnsi" w:hAnsiTheme="minorHAnsi" w:cstheme="minorHAnsi"/>
          <w:sz w:val="18"/>
          <w:szCs w:val="18"/>
        </w:rPr>
      </w:pPr>
      <w:r w:rsidRPr="00B75F3F">
        <w:rPr>
          <w:rFonts w:asciiTheme="minorHAnsi" w:hAnsiTheme="minorHAnsi" w:cstheme="minorHAnsi"/>
          <w:sz w:val="18"/>
          <w:szCs w:val="18"/>
        </w:rPr>
        <w:t>In some circumstances you may sign for another person if for some reason they are unable to consent on their own behalf. This is referred to as Signed by Authority</w:t>
      </w:r>
    </w:p>
    <w:p w:rsidR="00B75F3F" w:rsidRPr="00B75F3F" w:rsidRDefault="00957CF5" w:rsidP="00B75F3F">
      <w:pPr>
        <w:pStyle w:val="Default"/>
        <w:spacing w:after="120"/>
        <w:rPr>
          <w:rFonts w:asciiTheme="minorHAnsi" w:hAnsiTheme="minorHAnsi" w:cstheme="minorHAnsi"/>
          <w:b/>
          <w:sz w:val="18"/>
          <w:szCs w:val="18"/>
        </w:rPr>
      </w:pPr>
      <w:r>
        <w:rPr>
          <w:rFonts w:asciiTheme="minorHAnsi" w:hAnsiTheme="minorHAnsi" w:cstheme="minorHAnsi"/>
          <w:b/>
          <w:sz w:val="18"/>
          <w:szCs w:val="18"/>
        </w:rPr>
        <w:t>Frequently Asked Question</w:t>
      </w:r>
      <w:r w:rsidR="00B75F3F" w:rsidRPr="00B75F3F">
        <w:rPr>
          <w:rFonts w:asciiTheme="minorHAnsi" w:hAnsiTheme="minorHAnsi" w:cstheme="minorHAnsi"/>
          <w:b/>
          <w:sz w:val="18"/>
          <w:szCs w:val="18"/>
        </w:rPr>
        <w:t>s:</w:t>
      </w:r>
    </w:p>
    <w:p w:rsidR="00B75F3F" w:rsidRPr="00B75F3F" w:rsidRDefault="00B75F3F" w:rsidP="00B75F3F">
      <w:pPr>
        <w:pStyle w:val="Default"/>
        <w:rPr>
          <w:rFonts w:asciiTheme="minorHAnsi" w:hAnsiTheme="minorHAnsi" w:cstheme="minorHAnsi"/>
          <w:b/>
          <w:sz w:val="18"/>
          <w:szCs w:val="18"/>
        </w:rPr>
      </w:pPr>
      <w:r w:rsidRPr="00B75F3F">
        <w:rPr>
          <w:rFonts w:asciiTheme="minorHAnsi" w:hAnsiTheme="minorHAnsi" w:cstheme="minorHAnsi"/>
          <w:b/>
          <w:sz w:val="18"/>
          <w:szCs w:val="18"/>
        </w:rPr>
        <w:t>What happens if I go to another general practice?</w:t>
      </w:r>
    </w:p>
    <w:p w:rsidR="00B75F3F" w:rsidRPr="00B75F3F" w:rsidRDefault="00B75F3F" w:rsidP="00B75F3F">
      <w:pPr>
        <w:pStyle w:val="Default"/>
        <w:spacing w:after="120"/>
        <w:rPr>
          <w:rFonts w:asciiTheme="minorHAnsi" w:hAnsiTheme="minorHAnsi" w:cstheme="minorHAnsi"/>
          <w:sz w:val="18"/>
          <w:szCs w:val="18"/>
        </w:rPr>
      </w:pPr>
      <w:r w:rsidRPr="00B75F3F">
        <w:rPr>
          <w:rFonts w:asciiTheme="minorHAnsi" w:hAnsiTheme="minorHAnsi" w:cstheme="minorHAnsi"/>
          <w:sz w:val="18"/>
          <w:szCs w:val="18"/>
        </w:rPr>
        <w:t>You can go to another general practice or change to a new general practice at any time, if you are enrolled in a PHO through one general practice and visit another practice as a casual patient you will pay a higher fee for that visit. So if you have more than one general practice you should consider enrolling with the practice you visit most often.</w:t>
      </w:r>
    </w:p>
    <w:p w:rsidR="00B75F3F" w:rsidRPr="00B75F3F" w:rsidRDefault="00B75F3F" w:rsidP="00B75F3F">
      <w:pPr>
        <w:pStyle w:val="Default"/>
        <w:rPr>
          <w:rFonts w:asciiTheme="minorHAnsi" w:hAnsiTheme="minorHAnsi" w:cstheme="minorHAnsi"/>
          <w:b/>
          <w:sz w:val="18"/>
          <w:szCs w:val="18"/>
        </w:rPr>
      </w:pPr>
      <w:r w:rsidRPr="00B75F3F">
        <w:rPr>
          <w:rFonts w:asciiTheme="minorHAnsi" w:hAnsiTheme="minorHAnsi" w:cstheme="minorHAnsi"/>
          <w:b/>
          <w:sz w:val="18"/>
          <w:szCs w:val="18"/>
        </w:rPr>
        <w:t>What happens if the general practice changes to a new PHO?</w:t>
      </w:r>
    </w:p>
    <w:p w:rsidR="00B75F3F" w:rsidRPr="00B75F3F" w:rsidRDefault="00B75F3F" w:rsidP="00B75F3F">
      <w:pPr>
        <w:pStyle w:val="Default"/>
        <w:spacing w:after="120"/>
        <w:rPr>
          <w:rFonts w:asciiTheme="minorHAnsi" w:hAnsiTheme="minorHAnsi" w:cstheme="minorHAnsi"/>
          <w:b/>
          <w:sz w:val="18"/>
          <w:szCs w:val="18"/>
        </w:rPr>
      </w:pPr>
      <w:r w:rsidRPr="00B75F3F">
        <w:rPr>
          <w:rFonts w:asciiTheme="minorHAnsi" w:hAnsiTheme="minorHAnsi" w:cstheme="minorHAnsi"/>
          <w:sz w:val="18"/>
          <w:szCs w:val="18"/>
        </w:rPr>
        <w:t>If the general practice changes to a new PHO the practice will make this information available to you</w:t>
      </w:r>
      <w:r w:rsidRPr="00B75F3F">
        <w:rPr>
          <w:rFonts w:asciiTheme="minorHAnsi" w:hAnsiTheme="minorHAnsi" w:cstheme="minorHAnsi"/>
          <w:b/>
          <w:sz w:val="18"/>
          <w:szCs w:val="18"/>
        </w:rPr>
        <w:t>.</w:t>
      </w:r>
    </w:p>
    <w:p w:rsidR="00B75F3F" w:rsidRPr="00B75F3F" w:rsidRDefault="00B75F3F" w:rsidP="00B75F3F">
      <w:pPr>
        <w:pStyle w:val="Default"/>
        <w:rPr>
          <w:rFonts w:asciiTheme="minorHAnsi" w:hAnsiTheme="minorHAnsi" w:cstheme="minorHAnsi"/>
          <w:b/>
          <w:sz w:val="18"/>
          <w:szCs w:val="18"/>
        </w:rPr>
      </w:pPr>
      <w:r w:rsidRPr="00B75F3F">
        <w:rPr>
          <w:rFonts w:asciiTheme="minorHAnsi" w:hAnsiTheme="minorHAnsi" w:cstheme="minorHAnsi"/>
          <w:b/>
          <w:sz w:val="18"/>
          <w:szCs w:val="18"/>
        </w:rPr>
        <w:t>What happens if I am enrolled in a general practice but don’t see them very often?</w:t>
      </w:r>
    </w:p>
    <w:p w:rsidR="00B75F3F" w:rsidRPr="00B75F3F" w:rsidRDefault="00B75F3F" w:rsidP="00B75F3F">
      <w:pPr>
        <w:pStyle w:val="Default"/>
        <w:spacing w:after="120"/>
        <w:rPr>
          <w:rFonts w:asciiTheme="minorHAnsi" w:hAnsiTheme="minorHAnsi" w:cstheme="minorHAnsi"/>
          <w:sz w:val="18"/>
          <w:szCs w:val="18"/>
        </w:rPr>
      </w:pPr>
      <w:r w:rsidRPr="00B75F3F">
        <w:rPr>
          <w:rFonts w:asciiTheme="minorHAnsi" w:hAnsiTheme="minorHAnsi" w:cstheme="minorHAnsi"/>
          <w:sz w:val="18"/>
          <w:szCs w:val="18"/>
        </w:rPr>
        <w:t>If you have not received services from your general practice in a three-year period it is likely that the practice will contact you and ask if you wish to remain with the practice. If you are not able to be contacted or do not respond, you name will be taken off the Practice and PHO Enrolment Registers. You can re-enrol with the same general practice or another general practice and affiliated PHO at a later time.</w:t>
      </w:r>
    </w:p>
    <w:p w:rsidR="00B75F3F" w:rsidRDefault="00B75F3F" w:rsidP="00B75F3F">
      <w:pPr>
        <w:pStyle w:val="Default"/>
        <w:spacing w:after="120"/>
        <w:rPr>
          <w:rFonts w:asciiTheme="minorHAnsi" w:hAnsiTheme="minorHAnsi" w:cstheme="minorHAnsi"/>
          <w:i/>
          <w:sz w:val="16"/>
          <w:szCs w:val="16"/>
        </w:rPr>
      </w:pPr>
    </w:p>
    <w:p w:rsidR="00B75F3F" w:rsidRPr="00390C1B" w:rsidRDefault="00B75F3F" w:rsidP="00B75F3F">
      <w:pPr>
        <w:pStyle w:val="Default"/>
        <w:spacing w:after="120"/>
        <w:rPr>
          <w:rFonts w:asciiTheme="minorHAnsi" w:hAnsiTheme="minorHAnsi" w:cstheme="minorHAnsi"/>
          <w:i/>
          <w:sz w:val="16"/>
          <w:szCs w:val="16"/>
        </w:rPr>
      </w:pPr>
      <w:r w:rsidRPr="00390C1B">
        <w:rPr>
          <w:rFonts w:asciiTheme="minorHAnsi" w:hAnsiTheme="minorHAnsi" w:cstheme="minorHAnsi"/>
          <w:i/>
          <w:sz w:val="16"/>
          <w:szCs w:val="16"/>
        </w:rPr>
        <w:t xml:space="preserve">* The definition residing is NZ is that you intend to be resident in New Zealand for at least 183 days in the next 12 months </w:t>
      </w:r>
    </w:p>
    <w:p w:rsidR="00B75F3F" w:rsidRPr="00390C1B" w:rsidRDefault="00B75F3F" w:rsidP="00B75F3F">
      <w:pPr>
        <w:pStyle w:val="Default"/>
        <w:spacing w:after="120"/>
        <w:rPr>
          <w:rFonts w:asciiTheme="minorHAnsi" w:hAnsiTheme="minorHAnsi"/>
          <w:i/>
          <w:sz w:val="16"/>
          <w:szCs w:val="16"/>
        </w:rPr>
      </w:pPr>
      <w:r w:rsidRPr="00390C1B">
        <w:rPr>
          <w:rFonts w:asciiTheme="minorHAnsi" w:hAnsiTheme="minorHAnsi" w:cstheme="minorHAnsi"/>
          <w:i/>
          <w:sz w:val="16"/>
          <w:szCs w:val="16"/>
        </w:rPr>
        <w:t>** If a person has an interim visa this means they are waiting for Immigration to finish processing an application as Immigration issues interim visas if the old visa has run out but the new visa is still being processed. To determine the eligibility of an interim visa holder you should look at what their eligibility status was immediately prior to being issued the interim visa. For example, the person had a two year work permit and has been issued with an interim visa while waiting for their application for another two</w:t>
      </w:r>
      <w:r w:rsidRPr="00390C1B">
        <w:rPr>
          <w:rFonts w:asciiTheme="minorHAnsi" w:hAnsiTheme="minorHAnsi"/>
          <w:i/>
          <w:sz w:val="16"/>
          <w:szCs w:val="16"/>
        </w:rPr>
        <w:t xml:space="preserve"> year work permit to be processed. Immigration usually issues Interim visas in a letter form. </w:t>
      </w:r>
    </w:p>
    <w:p w:rsidR="00B75F3F" w:rsidRDefault="00B75F3F">
      <w:pPr>
        <w:suppressAutoHyphens w:val="0"/>
        <w:spacing w:after="160" w:line="259" w:lineRule="auto"/>
        <w:rPr>
          <w:rFonts w:eastAsiaTheme="minorHAnsi"/>
          <w:b/>
          <w:bCs/>
          <w:sz w:val="28"/>
          <w:szCs w:val="28"/>
          <w:lang w:eastAsia="en-US"/>
        </w:rPr>
      </w:pPr>
      <w:r>
        <w:rPr>
          <w:b/>
          <w:bCs/>
          <w:sz w:val="28"/>
          <w:szCs w:val="28"/>
        </w:rPr>
        <w:br w:type="page"/>
      </w:r>
    </w:p>
    <w:p w:rsidR="00C83058" w:rsidRPr="00390C1B" w:rsidRDefault="00390C1B" w:rsidP="00390C1B">
      <w:pPr>
        <w:pStyle w:val="Default"/>
        <w:spacing w:after="120"/>
        <w:rPr>
          <w:b/>
          <w:bCs/>
          <w:color w:val="auto"/>
          <w:sz w:val="28"/>
          <w:szCs w:val="28"/>
          <w:highlight w:val="yellow"/>
        </w:rPr>
      </w:pPr>
      <w:r w:rsidRPr="00390C1B">
        <w:rPr>
          <w:b/>
          <w:bCs/>
          <w:color w:val="auto"/>
          <w:sz w:val="28"/>
          <w:szCs w:val="28"/>
        </w:rPr>
        <w:lastRenderedPageBreak/>
        <w:t>Use and confidentiality of your health information (fact sheet)</w:t>
      </w:r>
    </w:p>
    <w:p w:rsidR="00957DC8" w:rsidRPr="00390C1B" w:rsidRDefault="00957DC8" w:rsidP="00957DC8">
      <w:pPr>
        <w:suppressAutoHyphens w:val="0"/>
        <w:autoSpaceDE w:val="0"/>
        <w:autoSpaceDN w:val="0"/>
        <w:adjustRightInd w:val="0"/>
        <w:spacing w:after="0" w:line="240" w:lineRule="auto"/>
        <w:rPr>
          <w:rFonts w:asciiTheme="minorHAnsi" w:eastAsiaTheme="minorHAnsi" w:hAnsiTheme="minorHAnsi" w:cstheme="minorHAnsi"/>
          <w:color w:val="000000"/>
          <w:sz w:val="18"/>
          <w:szCs w:val="18"/>
          <w:lang w:eastAsia="en-US"/>
        </w:rPr>
      </w:pPr>
      <w:r w:rsidRPr="00390C1B">
        <w:rPr>
          <w:rFonts w:asciiTheme="minorHAnsi" w:eastAsiaTheme="minorHAnsi" w:hAnsiTheme="minorHAnsi" w:cstheme="minorHAnsi"/>
          <w:color w:val="000000"/>
          <w:sz w:val="18"/>
          <w:szCs w:val="18"/>
          <w:lang w:eastAsia="en-US"/>
        </w:rPr>
        <w:t xml:space="preserve">Your privacy and confidentiality will be fully respected. This fact sheet sets out why we collect your information and how that information will be used. </w:t>
      </w:r>
    </w:p>
    <w:p w:rsidR="00957DC8" w:rsidRPr="00390C1B" w:rsidRDefault="00957DC8" w:rsidP="00957DC8">
      <w:pPr>
        <w:suppressAutoHyphens w:val="0"/>
        <w:autoSpaceDE w:val="0"/>
        <w:autoSpaceDN w:val="0"/>
        <w:adjustRightInd w:val="0"/>
        <w:spacing w:before="120" w:after="0" w:line="240" w:lineRule="auto"/>
        <w:rPr>
          <w:rFonts w:asciiTheme="minorHAnsi" w:eastAsiaTheme="minorHAnsi" w:hAnsiTheme="minorHAnsi" w:cstheme="minorHAnsi"/>
          <w:color w:val="000000"/>
          <w:sz w:val="18"/>
          <w:szCs w:val="18"/>
          <w:lang w:eastAsia="en-US"/>
        </w:rPr>
      </w:pPr>
      <w:r w:rsidRPr="00390C1B">
        <w:rPr>
          <w:rFonts w:asciiTheme="minorHAnsi" w:eastAsiaTheme="minorHAnsi" w:hAnsiTheme="minorHAnsi" w:cstheme="minorHAnsi"/>
          <w:b/>
          <w:bCs/>
          <w:color w:val="000000"/>
          <w:sz w:val="18"/>
          <w:szCs w:val="18"/>
          <w:lang w:eastAsia="en-US"/>
        </w:rPr>
        <w:t xml:space="preserve">Purpose </w:t>
      </w:r>
    </w:p>
    <w:p w:rsidR="00957DC8" w:rsidRPr="00390C1B" w:rsidRDefault="00957DC8" w:rsidP="00957DC8">
      <w:pPr>
        <w:suppressAutoHyphens w:val="0"/>
        <w:autoSpaceDE w:val="0"/>
        <w:autoSpaceDN w:val="0"/>
        <w:adjustRightInd w:val="0"/>
        <w:spacing w:after="0" w:line="240" w:lineRule="auto"/>
        <w:rPr>
          <w:rFonts w:asciiTheme="minorHAnsi" w:eastAsiaTheme="minorHAnsi" w:hAnsiTheme="minorHAnsi" w:cstheme="minorHAnsi"/>
          <w:color w:val="000000"/>
          <w:sz w:val="18"/>
          <w:szCs w:val="18"/>
          <w:lang w:eastAsia="en-US"/>
        </w:rPr>
      </w:pPr>
      <w:r w:rsidRPr="00390C1B">
        <w:rPr>
          <w:rFonts w:asciiTheme="minorHAnsi" w:eastAsiaTheme="minorHAnsi" w:hAnsiTheme="minorHAnsi" w:cstheme="minorHAnsi"/>
          <w:color w:val="000000"/>
          <w:sz w:val="18"/>
          <w:szCs w:val="18"/>
          <w:lang w:eastAsia="en-US"/>
        </w:rPr>
        <w:t xml:space="preserve">We collect your health information to provide a record of care. This helps you receive quality treatment and care when you need it. </w:t>
      </w:r>
    </w:p>
    <w:p w:rsidR="00957DC8" w:rsidRPr="00390C1B" w:rsidRDefault="00957DC8" w:rsidP="00957DC8">
      <w:pPr>
        <w:suppressAutoHyphens w:val="0"/>
        <w:autoSpaceDE w:val="0"/>
        <w:autoSpaceDN w:val="0"/>
        <w:adjustRightInd w:val="0"/>
        <w:spacing w:after="0" w:line="240" w:lineRule="auto"/>
        <w:rPr>
          <w:rFonts w:asciiTheme="minorHAnsi" w:eastAsiaTheme="minorHAnsi" w:hAnsiTheme="minorHAnsi" w:cstheme="minorHAnsi"/>
          <w:color w:val="000000"/>
          <w:sz w:val="18"/>
          <w:szCs w:val="18"/>
          <w:lang w:eastAsia="en-US"/>
        </w:rPr>
      </w:pPr>
      <w:r w:rsidRPr="00390C1B">
        <w:rPr>
          <w:rFonts w:asciiTheme="minorHAnsi" w:eastAsiaTheme="minorHAnsi" w:hAnsiTheme="minorHAnsi" w:cstheme="minorHAnsi"/>
          <w:color w:val="000000"/>
          <w:sz w:val="18"/>
          <w:szCs w:val="18"/>
          <w:lang w:eastAsia="en-US"/>
        </w:rPr>
        <w:t xml:space="preserve">We also collect your health information to help: </w:t>
      </w:r>
    </w:p>
    <w:p w:rsidR="00957DC8" w:rsidRPr="00390C1B" w:rsidRDefault="00957DC8" w:rsidP="00957DC8">
      <w:pPr>
        <w:numPr>
          <w:ilvl w:val="0"/>
          <w:numId w:val="10"/>
        </w:numPr>
        <w:suppressAutoHyphens w:val="0"/>
        <w:autoSpaceDE w:val="0"/>
        <w:autoSpaceDN w:val="0"/>
        <w:adjustRightInd w:val="0"/>
        <w:spacing w:after="0" w:line="240" w:lineRule="auto"/>
        <w:ind w:left="470" w:hanging="357"/>
        <w:rPr>
          <w:rFonts w:asciiTheme="minorHAnsi" w:eastAsiaTheme="minorHAnsi" w:hAnsiTheme="minorHAnsi" w:cstheme="minorHAnsi"/>
          <w:color w:val="000000"/>
          <w:sz w:val="18"/>
          <w:szCs w:val="18"/>
          <w:lang w:eastAsia="en-US"/>
        </w:rPr>
      </w:pPr>
      <w:r w:rsidRPr="00390C1B">
        <w:rPr>
          <w:rFonts w:asciiTheme="minorHAnsi" w:eastAsiaTheme="minorHAnsi" w:hAnsiTheme="minorHAnsi" w:cstheme="minorHAnsi"/>
          <w:color w:val="000000"/>
          <w:sz w:val="18"/>
          <w:szCs w:val="18"/>
          <w:lang w:eastAsia="en-US"/>
        </w:rPr>
        <w:t xml:space="preserve">keep you and others safe </w:t>
      </w:r>
    </w:p>
    <w:p w:rsidR="00957DC8" w:rsidRPr="00390C1B" w:rsidRDefault="00957DC8" w:rsidP="00957DC8">
      <w:pPr>
        <w:numPr>
          <w:ilvl w:val="0"/>
          <w:numId w:val="10"/>
        </w:numPr>
        <w:suppressAutoHyphens w:val="0"/>
        <w:autoSpaceDE w:val="0"/>
        <w:autoSpaceDN w:val="0"/>
        <w:adjustRightInd w:val="0"/>
        <w:spacing w:after="0" w:line="240" w:lineRule="auto"/>
        <w:ind w:left="470" w:hanging="357"/>
        <w:rPr>
          <w:rFonts w:asciiTheme="minorHAnsi" w:eastAsiaTheme="minorHAnsi" w:hAnsiTheme="minorHAnsi" w:cstheme="minorHAnsi"/>
          <w:color w:val="000000"/>
          <w:sz w:val="18"/>
          <w:szCs w:val="18"/>
          <w:lang w:eastAsia="en-US"/>
        </w:rPr>
      </w:pPr>
      <w:r w:rsidRPr="00390C1B">
        <w:rPr>
          <w:rFonts w:asciiTheme="minorHAnsi" w:eastAsiaTheme="minorHAnsi" w:hAnsiTheme="minorHAnsi" w:cstheme="minorHAnsi"/>
          <w:color w:val="000000"/>
          <w:sz w:val="18"/>
          <w:szCs w:val="18"/>
          <w:lang w:eastAsia="en-US"/>
        </w:rPr>
        <w:t xml:space="preserve">plan and fund health services </w:t>
      </w:r>
    </w:p>
    <w:p w:rsidR="00957DC8" w:rsidRPr="00390C1B" w:rsidRDefault="00957DC8" w:rsidP="00957DC8">
      <w:pPr>
        <w:numPr>
          <w:ilvl w:val="0"/>
          <w:numId w:val="10"/>
        </w:numPr>
        <w:suppressAutoHyphens w:val="0"/>
        <w:autoSpaceDE w:val="0"/>
        <w:autoSpaceDN w:val="0"/>
        <w:adjustRightInd w:val="0"/>
        <w:spacing w:after="0" w:line="240" w:lineRule="auto"/>
        <w:ind w:left="470" w:hanging="357"/>
        <w:rPr>
          <w:rFonts w:asciiTheme="minorHAnsi" w:eastAsiaTheme="minorHAnsi" w:hAnsiTheme="minorHAnsi" w:cstheme="minorHAnsi"/>
          <w:color w:val="000000"/>
          <w:sz w:val="18"/>
          <w:szCs w:val="18"/>
          <w:lang w:eastAsia="en-US"/>
        </w:rPr>
      </w:pPr>
      <w:r w:rsidRPr="00390C1B">
        <w:rPr>
          <w:rFonts w:asciiTheme="minorHAnsi" w:eastAsiaTheme="minorHAnsi" w:hAnsiTheme="minorHAnsi" w:cstheme="minorHAnsi"/>
          <w:color w:val="000000"/>
          <w:sz w:val="18"/>
          <w:szCs w:val="18"/>
          <w:lang w:eastAsia="en-US"/>
        </w:rPr>
        <w:t xml:space="preserve">carry out authorised research </w:t>
      </w:r>
    </w:p>
    <w:p w:rsidR="00957DC8" w:rsidRPr="00390C1B" w:rsidRDefault="00957DC8" w:rsidP="00957DC8">
      <w:pPr>
        <w:numPr>
          <w:ilvl w:val="0"/>
          <w:numId w:val="10"/>
        </w:numPr>
        <w:suppressAutoHyphens w:val="0"/>
        <w:autoSpaceDE w:val="0"/>
        <w:autoSpaceDN w:val="0"/>
        <w:adjustRightInd w:val="0"/>
        <w:spacing w:after="0" w:line="240" w:lineRule="auto"/>
        <w:ind w:left="470" w:hanging="357"/>
        <w:rPr>
          <w:rFonts w:asciiTheme="minorHAnsi" w:eastAsiaTheme="minorHAnsi" w:hAnsiTheme="minorHAnsi" w:cstheme="minorHAnsi"/>
          <w:color w:val="000000"/>
          <w:sz w:val="18"/>
          <w:szCs w:val="18"/>
          <w:lang w:eastAsia="en-US"/>
        </w:rPr>
      </w:pPr>
      <w:r w:rsidRPr="00390C1B">
        <w:rPr>
          <w:rFonts w:asciiTheme="minorHAnsi" w:eastAsiaTheme="minorHAnsi" w:hAnsiTheme="minorHAnsi" w:cstheme="minorHAnsi"/>
          <w:color w:val="000000"/>
          <w:sz w:val="18"/>
          <w:szCs w:val="18"/>
          <w:lang w:eastAsia="en-US"/>
        </w:rPr>
        <w:t xml:space="preserve">train healthcare professionals </w:t>
      </w:r>
    </w:p>
    <w:p w:rsidR="00957DC8" w:rsidRPr="00390C1B" w:rsidRDefault="00957DC8" w:rsidP="00957DC8">
      <w:pPr>
        <w:numPr>
          <w:ilvl w:val="0"/>
          <w:numId w:val="10"/>
        </w:numPr>
        <w:suppressAutoHyphens w:val="0"/>
        <w:autoSpaceDE w:val="0"/>
        <w:autoSpaceDN w:val="0"/>
        <w:adjustRightInd w:val="0"/>
        <w:spacing w:after="0" w:line="240" w:lineRule="auto"/>
        <w:ind w:left="470" w:hanging="357"/>
        <w:rPr>
          <w:rFonts w:asciiTheme="minorHAnsi" w:eastAsiaTheme="minorHAnsi" w:hAnsiTheme="minorHAnsi" w:cstheme="minorHAnsi"/>
          <w:color w:val="000000"/>
          <w:sz w:val="18"/>
          <w:szCs w:val="18"/>
          <w:lang w:eastAsia="en-US"/>
        </w:rPr>
      </w:pPr>
      <w:r w:rsidRPr="00390C1B">
        <w:rPr>
          <w:rFonts w:asciiTheme="minorHAnsi" w:eastAsiaTheme="minorHAnsi" w:hAnsiTheme="minorHAnsi" w:cstheme="minorHAnsi"/>
          <w:color w:val="000000"/>
          <w:sz w:val="18"/>
          <w:szCs w:val="18"/>
          <w:lang w:eastAsia="en-US"/>
        </w:rPr>
        <w:t xml:space="preserve">prepare and publish statistics </w:t>
      </w:r>
    </w:p>
    <w:p w:rsidR="00957DC8" w:rsidRPr="00390C1B" w:rsidRDefault="00957DC8" w:rsidP="00957DC8">
      <w:pPr>
        <w:numPr>
          <w:ilvl w:val="0"/>
          <w:numId w:val="10"/>
        </w:numPr>
        <w:suppressAutoHyphens w:val="0"/>
        <w:autoSpaceDE w:val="0"/>
        <w:autoSpaceDN w:val="0"/>
        <w:adjustRightInd w:val="0"/>
        <w:spacing w:after="0" w:line="240" w:lineRule="auto"/>
        <w:ind w:left="470" w:hanging="357"/>
        <w:rPr>
          <w:rFonts w:asciiTheme="minorHAnsi" w:eastAsiaTheme="minorHAnsi" w:hAnsiTheme="minorHAnsi" w:cstheme="minorHAnsi"/>
          <w:color w:val="000000"/>
          <w:sz w:val="18"/>
          <w:szCs w:val="18"/>
          <w:lang w:eastAsia="en-US"/>
        </w:rPr>
      </w:pPr>
      <w:proofErr w:type="gramStart"/>
      <w:r w:rsidRPr="00390C1B">
        <w:rPr>
          <w:rFonts w:asciiTheme="minorHAnsi" w:eastAsiaTheme="minorHAnsi" w:hAnsiTheme="minorHAnsi" w:cstheme="minorHAnsi"/>
          <w:color w:val="000000"/>
          <w:sz w:val="18"/>
          <w:szCs w:val="18"/>
          <w:lang w:eastAsia="en-US"/>
        </w:rPr>
        <w:t>improve</w:t>
      </w:r>
      <w:proofErr w:type="gramEnd"/>
      <w:r w:rsidRPr="00390C1B">
        <w:rPr>
          <w:rFonts w:asciiTheme="minorHAnsi" w:eastAsiaTheme="minorHAnsi" w:hAnsiTheme="minorHAnsi" w:cstheme="minorHAnsi"/>
          <w:color w:val="000000"/>
          <w:sz w:val="18"/>
          <w:szCs w:val="18"/>
          <w:lang w:eastAsia="en-US"/>
        </w:rPr>
        <w:t xml:space="preserve"> government services. </w:t>
      </w:r>
    </w:p>
    <w:p w:rsidR="00957DC8" w:rsidRPr="00390C1B" w:rsidRDefault="00957DC8" w:rsidP="00957DC8">
      <w:pPr>
        <w:suppressAutoHyphens w:val="0"/>
        <w:autoSpaceDE w:val="0"/>
        <w:autoSpaceDN w:val="0"/>
        <w:adjustRightInd w:val="0"/>
        <w:spacing w:before="120" w:after="0" w:line="240" w:lineRule="auto"/>
        <w:rPr>
          <w:rFonts w:asciiTheme="minorHAnsi" w:eastAsiaTheme="minorHAnsi" w:hAnsiTheme="minorHAnsi" w:cstheme="minorHAnsi"/>
          <w:color w:val="000000"/>
          <w:sz w:val="18"/>
          <w:szCs w:val="18"/>
          <w:lang w:eastAsia="en-US"/>
        </w:rPr>
      </w:pPr>
      <w:r w:rsidRPr="00390C1B">
        <w:rPr>
          <w:rFonts w:asciiTheme="minorHAnsi" w:eastAsiaTheme="minorHAnsi" w:hAnsiTheme="minorHAnsi" w:cstheme="minorHAnsi"/>
          <w:b/>
          <w:bCs/>
          <w:color w:val="000000"/>
          <w:sz w:val="18"/>
          <w:szCs w:val="18"/>
          <w:lang w:eastAsia="en-US"/>
        </w:rPr>
        <w:t xml:space="preserve">Confidentiality and information sharing </w:t>
      </w:r>
    </w:p>
    <w:p w:rsidR="00957DC8" w:rsidRPr="00390C1B" w:rsidRDefault="00957DC8" w:rsidP="00957DC8">
      <w:pPr>
        <w:suppressAutoHyphens w:val="0"/>
        <w:autoSpaceDE w:val="0"/>
        <w:autoSpaceDN w:val="0"/>
        <w:adjustRightInd w:val="0"/>
        <w:spacing w:after="0" w:line="240" w:lineRule="auto"/>
        <w:rPr>
          <w:rFonts w:asciiTheme="minorHAnsi" w:eastAsiaTheme="minorHAnsi" w:hAnsiTheme="minorHAnsi" w:cstheme="minorHAnsi"/>
          <w:color w:val="000000"/>
          <w:sz w:val="18"/>
          <w:szCs w:val="18"/>
          <w:lang w:eastAsia="en-US"/>
        </w:rPr>
      </w:pPr>
      <w:r w:rsidRPr="00390C1B">
        <w:rPr>
          <w:rFonts w:asciiTheme="minorHAnsi" w:eastAsiaTheme="minorHAnsi" w:hAnsiTheme="minorHAnsi" w:cstheme="minorHAnsi"/>
          <w:color w:val="000000"/>
          <w:sz w:val="18"/>
          <w:szCs w:val="18"/>
          <w:lang w:eastAsia="en-US"/>
        </w:rPr>
        <w:t xml:space="preserve">Your privacy and the confidentiality of your information is really important to us. </w:t>
      </w:r>
    </w:p>
    <w:p w:rsidR="00957DC8" w:rsidRPr="00390C1B" w:rsidRDefault="00957DC8" w:rsidP="00957DC8">
      <w:pPr>
        <w:numPr>
          <w:ilvl w:val="0"/>
          <w:numId w:val="8"/>
        </w:numPr>
        <w:suppressAutoHyphens w:val="0"/>
        <w:autoSpaceDE w:val="0"/>
        <w:autoSpaceDN w:val="0"/>
        <w:adjustRightInd w:val="0"/>
        <w:spacing w:after="0" w:line="240" w:lineRule="auto"/>
        <w:ind w:left="470" w:hanging="357"/>
        <w:rPr>
          <w:rFonts w:asciiTheme="minorHAnsi" w:eastAsiaTheme="minorHAnsi" w:hAnsiTheme="minorHAnsi" w:cstheme="minorHAnsi"/>
          <w:color w:val="000000"/>
          <w:sz w:val="18"/>
          <w:szCs w:val="18"/>
          <w:lang w:eastAsia="en-US"/>
        </w:rPr>
      </w:pPr>
      <w:r w:rsidRPr="00390C1B">
        <w:rPr>
          <w:rFonts w:asciiTheme="minorHAnsi" w:eastAsiaTheme="minorHAnsi" w:hAnsiTheme="minorHAnsi" w:cstheme="minorHAnsi"/>
          <w:color w:val="000000"/>
          <w:sz w:val="18"/>
          <w:szCs w:val="18"/>
          <w:lang w:eastAsia="en-US"/>
        </w:rPr>
        <w:t xml:space="preserve">Your health practitioner will record relevant information from your consultation in your notes. </w:t>
      </w:r>
    </w:p>
    <w:p w:rsidR="00957DC8" w:rsidRPr="00390C1B" w:rsidRDefault="00957DC8" w:rsidP="00957DC8">
      <w:pPr>
        <w:numPr>
          <w:ilvl w:val="0"/>
          <w:numId w:val="8"/>
        </w:numPr>
        <w:suppressAutoHyphens w:val="0"/>
        <w:autoSpaceDE w:val="0"/>
        <w:autoSpaceDN w:val="0"/>
        <w:adjustRightInd w:val="0"/>
        <w:spacing w:after="0" w:line="240" w:lineRule="auto"/>
        <w:ind w:left="470" w:hanging="357"/>
        <w:rPr>
          <w:rFonts w:asciiTheme="minorHAnsi" w:eastAsiaTheme="minorHAnsi" w:hAnsiTheme="minorHAnsi" w:cstheme="minorHAnsi"/>
          <w:color w:val="000000"/>
          <w:sz w:val="18"/>
          <w:szCs w:val="18"/>
          <w:lang w:eastAsia="en-US"/>
        </w:rPr>
      </w:pPr>
      <w:r w:rsidRPr="00390C1B">
        <w:rPr>
          <w:rFonts w:asciiTheme="minorHAnsi" w:eastAsiaTheme="minorHAnsi" w:hAnsiTheme="minorHAnsi" w:cstheme="minorHAnsi"/>
          <w:color w:val="000000"/>
          <w:sz w:val="18"/>
          <w:szCs w:val="18"/>
          <w:lang w:eastAsia="en-US"/>
        </w:rPr>
        <w:t xml:space="preserve">Your health information will be shared with others involved in your healthcare and with other agencies with your consent, or if authorised by law. </w:t>
      </w:r>
    </w:p>
    <w:p w:rsidR="00957DC8" w:rsidRPr="00390C1B" w:rsidRDefault="00957DC8" w:rsidP="00957DC8">
      <w:pPr>
        <w:numPr>
          <w:ilvl w:val="0"/>
          <w:numId w:val="8"/>
        </w:numPr>
        <w:suppressAutoHyphens w:val="0"/>
        <w:autoSpaceDE w:val="0"/>
        <w:autoSpaceDN w:val="0"/>
        <w:adjustRightInd w:val="0"/>
        <w:spacing w:after="0" w:line="240" w:lineRule="auto"/>
        <w:ind w:left="470" w:hanging="357"/>
        <w:rPr>
          <w:rFonts w:asciiTheme="minorHAnsi" w:eastAsiaTheme="minorHAnsi" w:hAnsiTheme="minorHAnsi" w:cstheme="minorHAnsi"/>
          <w:color w:val="000000"/>
          <w:sz w:val="18"/>
          <w:szCs w:val="18"/>
          <w:lang w:eastAsia="en-US"/>
        </w:rPr>
      </w:pPr>
      <w:r w:rsidRPr="00390C1B">
        <w:rPr>
          <w:rFonts w:asciiTheme="minorHAnsi" w:eastAsiaTheme="minorHAnsi" w:hAnsiTheme="minorHAnsi" w:cstheme="minorHAnsi"/>
          <w:color w:val="000000"/>
          <w:sz w:val="18"/>
          <w:szCs w:val="18"/>
          <w:lang w:eastAsia="en-US"/>
        </w:rPr>
        <w:t xml:space="preserve">You don’t have to share your health information, however, withholding it may affect the quality of care you receive. Talk to your health practitioner if you have any concerns. </w:t>
      </w:r>
    </w:p>
    <w:p w:rsidR="00957DC8" w:rsidRPr="00390C1B" w:rsidRDefault="00957DC8" w:rsidP="00957DC8">
      <w:pPr>
        <w:numPr>
          <w:ilvl w:val="0"/>
          <w:numId w:val="8"/>
        </w:numPr>
        <w:suppressAutoHyphens w:val="0"/>
        <w:autoSpaceDE w:val="0"/>
        <w:autoSpaceDN w:val="0"/>
        <w:adjustRightInd w:val="0"/>
        <w:spacing w:after="0" w:line="240" w:lineRule="auto"/>
        <w:ind w:left="470" w:hanging="357"/>
        <w:rPr>
          <w:rFonts w:asciiTheme="minorHAnsi" w:eastAsiaTheme="minorHAnsi" w:hAnsiTheme="minorHAnsi" w:cstheme="minorHAnsi"/>
          <w:color w:val="000000"/>
          <w:sz w:val="18"/>
          <w:szCs w:val="18"/>
          <w:lang w:eastAsia="en-US"/>
        </w:rPr>
      </w:pPr>
      <w:r w:rsidRPr="00390C1B">
        <w:rPr>
          <w:rFonts w:asciiTheme="minorHAnsi" w:eastAsiaTheme="minorHAnsi" w:hAnsiTheme="minorHAnsi" w:cstheme="minorHAnsi"/>
          <w:color w:val="000000"/>
          <w:sz w:val="18"/>
          <w:szCs w:val="18"/>
          <w:lang w:eastAsia="en-US"/>
        </w:rPr>
        <w:t xml:space="preserve">You have the right to know where your information is kept, who has access rights, and, if the system has audit log capability, who has viewed or updated your information. </w:t>
      </w:r>
    </w:p>
    <w:p w:rsidR="00957DC8" w:rsidRPr="00390C1B" w:rsidRDefault="00957DC8" w:rsidP="00957DC8">
      <w:pPr>
        <w:numPr>
          <w:ilvl w:val="0"/>
          <w:numId w:val="8"/>
        </w:numPr>
        <w:suppressAutoHyphens w:val="0"/>
        <w:autoSpaceDE w:val="0"/>
        <w:autoSpaceDN w:val="0"/>
        <w:adjustRightInd w:val="0"/>
        <w:spacing w:after="0" w:line="240" w:lineRule="auto"/>
        <w:ind w:left="470" w:hanging="357"/>
        <w:rPr>
          <w:rFonts w:asciiTheme="minorHAnsi" w:eastAsiaTheme="minorHAnsi" w:hAnsiTheme="minorHAnsi" w:cstheme="minorHAnsi"/>
          <w:color w:val="000000"/>
          <w:sz w:val="18"/>
          <w:szCs w:val="18"/>
          <w:lang w:eastAsia="en-US"/>
        </w:rPr>
      </w:pPr>
      <w:r w:rsidRPr="00390C1B">
        <w:rPr>
          <w:rFonts w:asciiTheme="minorHAnsi" w:eastAsiaTheme="minorHAnsi" w:hAnsiTheme="minorHAnsi" w:cstheme="minorHAnsi"/>
          <w:color w:val="000000"/>
          <w:sz w:val="18"/>
          <w:szCs w:val="18"/>
          <w:lang w:eastAsia="en-US"/>
        </w:rPr>
        <w:t xml:space="preserve">Your information will be kept securely to prevent unauthorised access. </w:t>
      </w:r>
    </w:p>
    <w:p w:rsidR="00957DC8" w:rsidRPr="00390C1B" w:rsidRDefault="00957DC8" w:rsidP="00957DC8">
      <w:pPr>
        <w:suppressAutoHyphens w:val="0"/>
        <w:autoSpaceDE w:val="0"/>
        <w:autoSpaceDN w:val="0"/>
        <w:adjustRightInd w:val="0"/>
        <w:spacing w:before="120" w:after="0" w:line="240" w:lineRule="auto"/>
        <w:rPr>
          <w:rFonts w:asciiTheme="minorHAnsi" w:eastAsiaTheme="minorHAnsi" w:hAnsiTheme="minorHAnsi" w:cstheme="minorHAnsi"/>
          <w:color w:val="000000"/>
          <w:sz w:val="18"/>
          <w:szCs w:val="18"/>
          <w:lang w:eastAsia="en-US"/>
        </w:rPr>
      </w:pPr>
      <w:r w:rsidRPr="00390C1B">
        <w:rPr>
          <w:rFonts w:asciiTheme="minorHAnsi" w:eastAsiaTheme="minorHAnsi" w:hAnsiTheme="minorHAnsi" w:cstheme="minorHAnsi"/>
          <w:b/>
          <w:bCs/>
          <w:color w:val="000000"/>
          <w:sz w:val="18"/>
          <w:szCs w:val="18"/>
          <w:lang w:eastAsia="en-US"/>
        </w:rPr>
        <w:t xml:space="preserve">Information quality </w:t>
      </w:r>
    </w:p>
    <w:p w:rsidR="00957DC8" w:rsidRPr="00390C1B" w:rsidRDefault="00957DC8" w:rsidP="00957DC8">
      <w:pPr>
        <w:suppressAutoHyphens w:val="0"/>
        <w:autoSpaceDE w:val="0"/>
        <w:autoSpaceDN w:val="0"/>
        <w:adjustRightInd w:val="0"/>
        <w:spacing w:after="0" w:line="240" w:lineRule="auto"/>
        <w:rPr>
          <w:rFonts w:asciiTheme="minorHAnsi" w:eastAsiaTheme="minorHAnsi" w:hAnsiTheme="minorHAnsi" w:cstheme="minorHAnsi"/>
          <w:color w:val="000000"/>
          <w:sz w:val="18"/>
          <w:szCs w:val="18"/>
          <w:lang w:eastAsia="en-US"/>
        </w:rPr>
      </w:pPr>
      <w:r w:rsidRPr="00390C1B">
        <w:rPr>
          <w:rFonts w:asciiTheme="minorHAnsi" w:eastAsiaTheme="minorHAnsi" w:hAnsiTheme="minorHAnsi" w:cstheme="minorHAnsi"/>
          <w:color w:val="000000"/>
          <w:sz w:val="18"/>
          <w:szCs w:val="18"/>
          <w:lang w:eastAsia="en-US"/>
        </w:rPr>
        <w:t xml:space="preserve">We’re required to keep your information accurate, up-to-date and relevant for your treatment and care. </w:t>
      </w:r>
    </w:p>
    <w:p w:rsidR="00957DC8" w:rsidRPr="00390C1B" w:rsidRDefault="00957DC8" w:rsidP="00957DC8">
      <w:pPr>
        <w:suppressAutoHyphens w:val="0"/>
        <w:autoSpaceDE w:val="0"/>
        <w:autoSpaceDN w:val="0"/>
        <w:adjustRightInd w:val="0"/>
        <w:spacing w:before="120" w:after="0" w:line="240" w:lineRule="auto"/>
        <w:rPr>
          <w:rFonts w:asciiTheme="minorHAnsi" w:eastAsiaTheme="minorHAnsi" w:hAnsiTheme="minorHAnsi" w:cstheme="minorHAnsi"/>
          <w:b/>
          <w:bCs/>
          <w:color w:val="000000"/>
          <w:sz w:val="18"/>
          <w:szCs w:val="18"/>
          <w:lang w:eastAsia="en-US"/>
        </w:rPr>
      </w:pPr>
      <w:r w:rsidRPr="00390C1B">
        <w:rPr>
          <w:rFonts w:asciiTheme="minorHAnsi" w:eastAsiaTheme="minorHAnsi" w:hAnsiTheme="minorHAnsi" w:cstheme="minorHAnsi"/>
          <w:b/>
          <w:bCs/>
          <w:color w:val="000000"/>
          <w:sz w:val="18"/>
          <w:szCs w:val="18"/>
          <w:lang w:eastAsia="en-US"/>
        </w:rPr>
        <w:t xml:space="preserve">Right to access and correct  </w:t>
      </w:r>
    </w:p>
    <w:p w:rsidR="00957DC8" w:rsidRPr="00390C1B" w:rsidRDefault="00957DC8" w:rsidP="00957DC8">
      <w:pPr>
        <w:suppressAutoHyphens w:val="0"/>
        <w:autoSpaceDE w:val="0"/>
        <w:autoSpaceDN w:val="0"/>
        <w:adjustRightInd w:val="0"/>
        <w:spacing w:after="0" w:line="240" w:lineRule="auto"/>
        <w:rPr>
          <w:rFonts w:asciiTheme="minorHAnsi" w:eastAsiaTheme="minorHAnsi" w:hAnsiTheme="minorHAnsi" w:cstheme="minorHAnsi"/>
          <w:color w:val="000000"/>
          <w:sz w:val="18"/>
          <w:szCs w:val="18"/>
          <w:lang w:eastAsia="en-US"/>
        </w:rPr>
      </w:pPr>
      <w:r w:rsidRPr="00390C1B">
        <w:rPr>
          <w:rFonts w:asciiTheme="minorHAnsi" w:eastAsiaTheme="minorHAnsi" w:hAnsiTheme="minorHAnsi" w:cstheme="minorHAnsi"/>
          <w:color w:val="000000"/>
          <w:sz w:val="18"/>
          <w:szCs w:val="18"/>
          <w:lang w:eastAsia="en-US"/>
        </w:rPr>
        <w:t xml:space="preserve">You have the right to access and correct your health information. </w:t>
      </w:r>
    </w:p>
    <w:p w:rsidR="00957DC8" w:rsidRPr="00390C1B" w:rsidRDefault="00957DC8" w:rsidP="00957DC8">
      <w:pPr>
        <w:numPr>
          <w:ilvl w:val="0"/>
          <w:numId w:val="9"/>
        </w:numPr>
        <w:suppressAutoHyphens w:val="0"/>
        <w:autoSpaceDE w:val="0"/>
        <w:autoSpaceDN w:val="0"/>
        <w:adjustRightInd w:val="0"/>
        <w:spacing w:after="0" w:line="240" w:lineRule="auto"/>
        <w:ind w:left="470" w:hanging="357"/>
        <w:rPr>
          <w:rFonts w:asciiTheme="minorHAnsi" w:eastAsiaTheme="minorHAnsi" w:hAnsiTheme="minorHAnsi" w:cstheme="minorHAnsi"/>
          <w:color w:val="000000"/>
          <w:sz w:val="18"/>
          <w:szCs w:val="18"/>
          <w:lang w:eastAsia="en-US"/>
        </w:rPr>
      </w:pPr>
      <w:r w:rsidRPr="00390C1B">
        <w:rPr>
          <w:rFonts w:asciiTheme="minorHAnsi" w:eastAsiaTheme="minorHAnsi" w:hAnsiTheme="minorHAnsi" w:cstheme="minorHAnsi"/>
          <w:color w:val="000000"/>
          <w:sz w:val="18"/>
          <w:szCs w:val="18"/>
          <w:lang w:eastAsia="en-US"/>
        </w:rPr>
        <w:t xml:space="preserve">You have the right to see and request a copy of your health information. You don’t have to explain why you’re requesting that information, but may be required to provide proof of your identity. If you request a second copy of that information within 12 months, you may have to pay an administration fee. </w:t>
      </w:r>
    </w:p>
    <w:p w:rsidR="00957DC8" w:rsidRPr="00390C1B" w:rsidRDefault="00957DC8" w:rsidP="00957DC8">
      <w:pPr>
        <w:numPr>
          <w:ilvl w:val="0"/>
          <w:numId w:val="9"/>
        </w:numPr>
        <w:suppressAutoHyphens w:val="0"/>
        <w:autoSpaceDE w:val="0"/>
        <w:autoSpaceDN w:val="0"/>
        <w:adjustRightInd w:val="0"/>
        <w:spacing w:after="0" w:line="240" w:lineRule="auto"/>
        <w:ind w:left="470" w:hanging="357"/>
        <w:rPr>
          <w:rFonts w:asciiTheme="minorHAnsi" w:eastAsiaTheme="minorHAnsi" w:hAnsiTheme="minorHAnsi" w:cstheme="minorHAnsi"/>
          <w:color w:val="000000"/>
          <w:sz w:val="18"/>
          <w:szCs w:val="18"/>
          <w:lang w:eastAsia="en-US"/>
        </w:rPr>
      </w:pPr>
      <w:r w:rsidRPr="00390C1B">
        <w:rPr>
          <w:rFonts w:asciiTheme="minorHAnsi" w:eastAsiaTheme="minorHAnsi" w:hAnsiTheme="minorHAnsi" w:cstheme="minorHAnsi"/>
          <w:color w:val="000000"/>
          <w:sz w:val="18"/>
          <w:szCs w:val="18"/>
          <w:lang w:eastAsia="en-US"/>
        </w:rPr>
        <w:t xml:space="preserve">You can ask for health information about you to be corrected. Practice staff should provide you with reasonable assistance. If your healthcare provider chooses not to change that information, you can have this noted on your file. </w:t>
      </w:r>
    </w:p>
    <w:p w:rsidR="00957DC8" w:rsidRPr="00390C1B" w:rsidRDefault="00957DC8" w:rsidP="00957DC8">
      <w:pPr>
        <w:suppressAutoHyphens w:val="0"/>
        <w:autoSpaceDE w:val="0"/>
        <w:autoSpaceDN w:val="0"/>
        <w:adjustRightInd w:val="0"/>
        <w:spacing w:before="120" w:after="0" w:line="240" w:lineRule="auto"/>
        <w:rPr>
          <w:rFonts w:asciiTheme="minorHAnsi" w:eastAsiaTheme="minorHAnsi" w:hAnsiTheme="minorHAnsi" w:cstheme="minorHAnsi"/>
          <w:color w:val="000000"/>
          <w:sz w:val="18"/>
          <w:szCs w:val="18"/>
          <w:lang w:eastAsia="en-US"/>
        </w:rPr>
      </w:pPr>
      <w:r w:rsidRPr="00390C1B">
        <w:rPr>
          <w:rFonts w:asciiTheme="minorHAnsi" w:eastAsiaTheme="minorHAnsi" w:hAnsiTheme="minorHAnsi" w:cstheme="minorHAnsi"/>
          <w:color w:val="000000"/>
          <w:sz w:val="18"/>
          <w:szCs w:val="18"/>
          <w:lang w:eastAsia="en-US"/>
        </w:rPr>
        <w:t xml:space="preserve">Many practices now offer a patient portal, which allows you to view some of your practice health records online. Ask your practice if they’re offering a portal so you can register. </w:t>
      </w:r>
    </w:p>
    <w:p w:rsidR="00957DC8" w:rsidRPr="00390C1B" w:rsidRDefault="00957DC8" w:rsidP="00957DC8">
      <w:pPr>
        <w:suppressAutoHyphens w:val="0"/>
        <w:autoSpaceDE w:val="0"/>
        <w:autoSpaceDN w:val="0"/>
        <w:adjustRightInd w:val="0"/>
        <w:spacing w:before="120" w:after="0" w:line="240" w:lineRule="auto"/>
        <w:rPr>
          <w:rFonts w:asciiTheme="minorHAnsi" w:eastAsiaTheme="minorHAnsi" w:hAnsiTheme="minorHAnsi" w:cstheme="minorHAnsi"/>
          <w:color w:val="000000"/>
          <w:sz w:val="18"/>
          <w:szCs w:val="18"/>
          <w:lang w:eastAsia="en-US"/>
        </w:rPr>
      </w:pPr>
      <w:r w:rsidRPr="00390C1B">
        <w:rPr>
          <w:rFonts w:asciiTheme="minorHAnsi" w:eastAsiaTheme="minorHAnsi" w:hAnsiTheme="minorHAnsi" w:cstheme="minorHAnsi"/>
          <w:b/>
          <w:bCs/>
          <w:color w:val="000000"/>
          <w:sz w:val="18"/>
          <w:szCs w:val="18"/>
          <w:lang w:eastAsia="en-US"/>
        </w:rPr>
        <w:t xml:space="preserve">Use of your health information </w:t>
      </w:r>
    </w:p>
    <w:p w:rsidR="00957DC8" w:rsidRPr="00390C1B" w:rsidRDefault="00957DC8" w:rsidP="00957DC8">
      <w:pPr>
        <w:suppressAutoHyphens w:val="0"/>
        <w:autoSpaceDE w:val="0"/>
        <w:autoSpaceDN w:val="0"/>
        <w:adjustRightInd w:val="0"/>
        <w:spacing w:after="0" w:line="240" w:lineRule="auto"/>
        <w:rPr>
          <w:rFonts w:asciiTheme="minorHAnsi" w:eastAsiaTheme="minorHAnsi" w:hAnsiTheme="minorHAnsi" w:cstheme="minorHAnsi"/>
          <w:color w:val="000000"/>
          <w:sz w:val="18"/>
          <w:szCs w:val="18"/>
          <w:lang w:eastAsia="en-US"/>
        </w:rPr>
      </w:pPr>
      <w:r w:rsidRPr="00390C1B">
        <w:rPr>
          <w:rFonts w:asciiTheme="minorHAnsi" w:eastAsiaTheme="minorHAnsi" w:hAnsiTheme="minorHAnsi" w:cstheme="minorHAnsi"/>
          <w:color w:val="000000"/>
          <w:sz w:val="18"/>
          <w:szCs w:val="18"/>
          <w:lang w:eastAsia="en-US"/>
        </w:rPr>
        <w:t xml:space="preserve">Below are some examples of how your health information is used. </w:t>
      </w:r>
    </w:p>
    <w:p w:rsidR="00957DC8" w:rsidRPr="00390C1B" w:rsidRDefault="00957DC8" w:rsidP="00957DC8">
      <w:pPr>
        <w:numPr>
          <w:ilvl w:val="0"/>
          <w:numId w:val="11"/>
        </w:numPr>
        <w:suppressAutoHyphens w:val="0"/>
        <w:autoSpaceDE w:val="0"/>
        <w:autoSpaceDN w:val="0"/>
        <w:adjustRightInd w:val="0"/>
        <w:spacing w:after="0" w:line="240" w:lineRule="auto"/>
        <w:ind w:left="470" w:hanging="357"/>
        <w:rPr>
          <w:rFonts w:asciiTheme="minorHAnsi" w:eastAsiaTheme="minorHAnsi" w:hAnsiTheme="minorHAnsi" w:cstheme="minorHAnsi"/>
          <w:color w:val="000000"/>
          <w:sz w:val="18"/>
          <w:szCs w:val="18"/>
          <w:lang w:eastAsia="en-US"/>
        </w:rPr>
      </w:pPr>
      <w:r w:rsidRPr="00390C1B">
        <w:rPr>
          <w:rFonts w:asciiTheme="minorHAnsi" w:eastAsiaTheme="minorHAnsi" w:hAnsiTheme="minorHAnsi" w:cstheme="minorHAnsi"/>
          <w:color w:val="000000"/>
          <w:sz w:val="18"/>
          <w:szCs w:val="18"/>
          <w:lang w:eastAsia="en-US"/>
        </w:rPr>
        <w:t xml:space="preserve">If your practice is contracted to a Primary Health Organisation (PHO), the PHO may use your information </w:t>
      </w:r>
      <w:r w:rsidRPr="00390C1B">
        <w:rPr>
          <w:rFonts w:asciiTheme="minorHAnsi" w:eastAsiaTheme="minorHAnsi" w:hAnsiTheme="minorHAnsi" w:cstheme="minorHAnsi"/>
          <w:color w:val="000000"/>
          <w:sz w:val="18"/>
          <w:szCs w:val="18"/>
          <w:lang w:eastAsia="en-US"/>
        </w:rPr>
        <w:lastRenderedPageBreak/>
        <w:t xml:space="preserve">for clinical and administrative purposes including obtaining subsidised funding for you. </w:t>
      </w:r>
    </w:p>
    <w:p w:rsidR="00957DC8" w:rsidRPr="00390C1B" w:rsidRDefault="00957DC8" w:rsidP="00957DC8">
      <w:pPr>
        <w:numPr>
          <w:ilvl w:val="0"/>
          <w:numId w:val="11"/>
        </w:numPr>
        <w:suppressAutoHyphens w:val="0"/>
        <w:autoSpaceDE w:val="0"/>
        <w:autoSpaceDN w:val="0"/>
        <w:adjustRightInd w:val="0"/>
        <w:spacing w:after="0" w:line="240" w:lineRule="auto"/>
        <w:ind w:left="470" w:hanging="357"/>
        <w:rPr>
          <w:rFonts w:asciiTheme="minorHAnsi" w:eastAsiaTheme="minorHAnsi" w:hAnsiTheme="minorHAnsi" w:cstheme="minorHAnsi"/>
          <w:color w:val="000000"/>
          <w:sz w:val="18"/>
          <w:szCs w:val="18"/>
          <w:lang w:eastAsia="en-US"/>
        </w:rPr>
      </w:pPr>
      <w:r w:rsidRPr="00390C1B">
        <w:rPr>
          <w:rFonts w:asciiTheme="minorHAnsi" w:eastAsiaTheme="minorHAnsi" w:hAnsiTheme="minorHAnsi" w:cstheme="minorHAnsi"/>
          <w:color w:val="000000"/>
          <w:sz w:val="18"/>
          <w:szCs w:val="18"/>
          <w:lang w:eastAsia="en-US"/>
        </w:rPr>
        <w:t xml:space="preserve">Your District Health Board (DHB) uses your information to provide treatment and care, and to improve the quality of its services. </w:t>
      </w:r>
    </w:p>
    <w:p w:rsidR="00957DC8" w:rsidRPr="00390C1B" w:rsidRDefault="00957DC8" w:rsidP="00957DC8">
      <w:pPr>
        <w:numPr>
          <w:ilvl w:val="0"/>
          <w:numId w:val="11"/>
        </w:numPr>
        <w:suppressAutoHyphens w:val="0"/>
        <w:autoSpaceDE w:val="0"/>
        <w:autoSpaceDN w:val="0"/>
        <w:adjustRightInd w:val="0"/>
        <w:spacing w:after="0" w:line="240" w:lineRule="auto"/>
        <w:ind w:left="470" w:hanging="357"/>
        <w:rPr>
          <w:rFonts w:asciiTheme="minorHAnsi" w:eastAsiaTheme="minorHAnsi" w:hAnsiTheme="minorHAnsi" w:cstheme="minorHAnsi"/>
          <w:color w:val="000000"/>
          <w:sz w:val="18"/>
          <w:szCs w:val="18"/>
          <w:lang w:eastAsia="en-US"/>
        </w:rPr>
      </w:pPr>
      <w:r w:rsidRPr="00390C1B">
        <w:rPr>
          <w:rFonts w:asciiTheme="minorHAnsi" w:eastAsiaTheme="minorHAnsi" w:hAnsiTheme="minorHAnsi" w:cstheme="minorHAnsi"/>
          <w:color w:val="000000"/>
          <w:sz w:val="18"/>
          <w:szCs w:val="18"/>
          <w:lang w:eastAsia="en-US"/>
        </w:rPr>
        <w:t xml:space="preserve">A clinical audit may be conducted by a qualified health practitioner to review the quality of services provided to you. They may also view health records if the audit involves checking on health matters. </w:t>
      </w:r>
    </w:p>
    <w:p w:rsidR="00957DC8" w:rsidRPr="00390C1B" w:rsidRDefault="00957DC8" w:rsidP="00957DC8">
      <w:pPr>
        <w:numPr>
          <w:ilvl w:val="0"/>
          <w:numId w:val="11"/>
        </w:numPr>
        <w:suppressAutoHyphens w:val="0"/>
        <w:autoSpaceDE w:val="0"/>
        <w:autoSpaceDN w:val="0"/>
        <w:adjustRightInd w:val="0"/>
        <w:spacing w:after="0" w:line="240" w:lineRule="auto"/>
        <w:ind w:left="470" w:hanging="357"/>
        <w:rPr>
          <w:rFonts w:asciiTheme="minorHAnsi" w:eastAsiaTheme="minorHAnsi" w:hAnsiTheme="minorHAnsi" w:cstheme="minorHAnsi"/>
          <w:color w:val="000000"/>
          <w:sz w:val="18"/>
          <w:szCs w:val="18"/>
          <w:lang w:eastAsia="en-US"/>
        </w:rPr>
      </w:pPr>
      <w:r w:rsidRPr="00390C1B">
        <w:rPr>
          <w:rFonts w:asciiTheme="minorHAnsi" w:eastAsiaTheme="minorHAnsi" w:hAnsiTheme="minorHAnsi" w:cstheme="minorHAnsi"/>
          <w:color w:val="000000"/>
          <w:sz w:val="18"/>
          <w:szCs w:val="18"/>
          <w:lang w:eastAsia="en-US"/>
        </w:rPr>
        <w:t>When you choose to register in a health programme (</w:t>
      </w:r>
      <w:proofErr w:type="spellStart"/>
      <w:r w:rsidRPr="00390C1B">
        <w:rPr>
          <w:rFonts w:asciiTheme="minorHAnsi" w:eastAsiaTheme="minorHAnsi" w:hAnsiTheme="minorHAnsi" w:cstheme="minorHAnsi"/>
          <w:color w:val="000000"/>
          <w:sz w:val="18"/>
          <w:szCs w:val="18"/>
          <w:lang w:eastAsia="en-US"/>
        </w:rPr>
        <w:t>eg</w:t>
      </w:r>
      <w:proofErr w:type="spellEnd"/>
      <w:r w:rsidRPr="00390C1B">
        <w:rPr>
          <w:rFonts w:asciiTheme="minorHAnsi" w:eastAsiaTheme="minorHAnsi" w:hAnsiTheme="minorHAnsi" w:cstheme="minorHAnsi"/>
          <w:color w:val="000000"/>
          <w:sz w:val="18"/>
          <w:szCs w:val="18"/>
          <w:lang w:eastAsia="en-US"/>
        </w:rPr>
        <w:t xml:space="preserve"> immunisation or breast screening), relevant information may be shared with other health agencies. </w:t>
      </w:r>
    </w:p>
    <w:p w:rsidR="00957DC8" w:rsidRPr="00390C1B" w:rsidRDefault="00957DC8" w:rsidP="00957DC8">
      <w:pPr>
        <w:numPr>
          <w:ilvl w:val="0"/>
          <w:numId w:val="11"/>
        </w:numPr>
        <w:suppressAutoHyphens w:val="0"/>
        <w:autoSpaceDE w:val="0"/>
        <w:autoSpaceDN w:val="0"/>
        <w:adjustRightInd w:val="0"/>
        <w:spacing w:after="0" w:line="240" w:lineRule="auto"/>
        <w:ind w:left="470" w:hanging="357"/>
        <w:rPr>
          <w:rFonts w:asciiTheme="minorHAnsi" w:eastAsiaTheme="minorHAnsi" w:hAnsiTheme="minorHAnsi" w:cstheme="minorHAnsi"/>
          <w:color w:val="000000"/>
          <w:sz w:val="18"/>
          <w:szCs w:val="18"/>
          <w:lang w:eastAsia="en-US"/>
        </w:rPr>
      </w:pPr>
      <w:r w:rsidRPr="00390C1B">
        <w:rPr>
          <w:rFonts w:asciiTheme="minorHAnsi" w:eastAsiaTheme="minorHAnsi" w:hAnsiTheme="minorHAnsi" w:cstheme="minorHAnsi"/>
          <w:color w:val="000000"/>
          <w:sz w:val="18"/>
          <w:szCs w:val="18"/>
          <w:lang w:eastAsia="en-US"/>
        </w:rPr>
        <w:t>The Ministry of Health uses your demographic information to assign a unique number to you on the National Health Index (NHI). This NHI number will help identify you when you use health services.</w:t>
      </w:r>
    </w:p>
    <w:p w:rsidR="00957DC8" w:rsidRPr="00390C1B" w:rsidRDefault="00957DC8" w:rsidP="00957DC8">
      <w:pPr>
        <w:numPr>
          <w:ilvl w:val="0"/>
          <w:numId w:val="11"/>
        </w:numPr>
        <w:suppressAutoHyphens w:val="0"/>
        <w:autoSpaceDE w:val="0"/>
        <w:autoSpaceDN w:val="0"/>
        <w:adjustRightInd w:val="0"/>
        <w:spacing w:after="0" w:line="240" w:lineRule="auto"/>
        <w:ind w:left="470" w:hanging="357"/>
        <w:rPr>
          <w:rFonts w:asciiTheme="minorHAnsi" w:eastAsiaTheme="minorHAnsi" w:hAnsiTheme="minorHAnsi" w:cstheme="minorHAnsi"/>
          <w:color w:val="000000"/>
          <w:sz w:val="18"/>
          <w:szCs w:val="18"/>
          <w:lang w:eastAsia="en-US"/>
        </w:rPr>
      </w:pPr>
      <w:r w:rsidRPr="00390C1B">
        <w:rPr>
          <w:rFonts w:asciiTheme="minorHAnsi" w:eastAsiaTheme="minorHAnsi" w:hAnsiTheme="minorHAnsi" w:cstheme="minorHAnsi"/>
          <w:color w:val="000000"/>
          <w:sz w:val="18"/>
          <w:szCs w:val="18"/>
          <w:lang w:eastAsia="en-US"/>
        </w:rPr>
        <w:t xml:space="preserve">The Ministry of Health holds health information to measure how well health services are delivered and to plan and fund future health services. Auditors may occasionally conduct financial audits of your health practitioner. The auditors may review your records and may contact you to check that you received those services. </w:t>
      </w:r>
    </w:p>
    <w:p w:rsidR="00957DC8" w:rsidRPr="00390C1B" w:rsidRDefault="00957DC8" w:rsidP="00957DC8">
      <w:pPr>
        <w:numPr>
          <w:ilvl w:val="0"/>
          <w:numId w:val="11"/>
        </w:numPr>
        <w:suppressAutoHyphens w:val="0"/>
        <w:autoSpaceDE w:val="0"/>
        <w:autoSpaceDN w:val="0"/>
        <w:adjustRightInd w:val="0"/>
        <w:spacing w:after="0" w:line="240" w:lineRule="auto"/>
        <w:ind w:left="470" w:hanging="357"/>
        <w:rPr>
          <w:rFonts w:asciiTheme="minorHAnsi" w:eastAsiaTheme="minorHAnsi" w:hAnsiTheme="minorHAnsi" w:cstheme="minorHAnsi"/>
          <w:color w:val="000000"/>
          <w:sz w:val="18"/>
          <w:szCs w:val="18"/>
          <w:lang w:eastAsia="en-US"/>
        </w:rPr>
      </w:pPr>
      <w:r w:rsidRPr="00390C1B">
        <w:rPr>
          <w:rFonts w:asciiTheme="minorHAnsi" w:eastAsiaTheme="minorHAnsi" w:hAnsiTheme="minorHAnsi" w:cstheme="minorHAnsi"/>
          <w:color w:val="000000"/>
          <w:sz w:val="18"/>
          <w:szCs w:val="18"/>
          <w:lang w:eastAsia="en-US"/>
        </w:rPr>
        <w:t xml:space="preserve">Notification of births and deaths to the Births, Deaths and Marriages register may be performed electronically to streamline a person’s interactions with government. </w:t>
      </w:r>
    </w:p>
    <w:p w:rsidR="00957DC8" w:rsidRPr="00390C1B" w:rsidRDefault="00957DC8" w:rsidP="00957DC8">
      <w:pPr>
        <w:suppressAutoHyphens w:val="0"/>
        <w:autoSpaceDE w:val="0"/>
        <w:autoSpaceDN w:val="0"/>
        <w:adjustRightInd w:val="0"/>
        <w:spacing w:before="120" w:after="0" w:line="240" w:lineRule="auto"/>
        <w:rPr>
          <w:rFonts w:asciiTheme="minorHAnsi" w:eastAsiaTheme="minorHAnsi" w:hAnsiTheme="minorHAnsi" w:cstheme="minorHAnsi"/>
          <w:color w:val="000000"/>
          <w:sz w:val="18"/>
          <w:szCs w:val="18"/>
          <w:lang w:eastAsia="en-US"/>
        </w:rPr>
      </w:pPr>
      <w:r w:rsidRPr="00390C1B">
        <w:rPr>
          <w:rFonts w:asciiTheme="minorHAnsi" w:eastAsiaTheme="minorHAnsi" w:hAnsiTheme="minorHAnsi" w:cstheme="minorHAnsi"/>
          <w:b/>
          <w:bCs/>
          <w:color w:val="000000"/>
          <w:sz w:val="18"/>
          <w:szCs w:val="18"/>
          <w:lang w:eastAsia="en-US"/>
        </w:rPr>
        <w:t xml:space="preserve">Research </w:t>
      </w:r>
    </w:p>
    <w:p w:rsidR="00957DC8" w:rsidRPr="00390C1B" w:rsidRDefault="00957DC8" w:rsidP="00957DC8">
      <w:pPr>
        <w:suppressAutoHyphens w:val="0"/>
        <w:autoSpaceDE w:val="0"/>
        <w:autoSpaceDN w:val="0"/>
        <w:adjustRightInd w:val="0"/>
        <w:spacing w:after="0" w:line="240" w:lineRule="auto"/>
        <w:rPr>
          <w:rFonts w:asciiTheme="minorHAnsi" w:eastAsiaTheme="minorHAnsi" w:hAnsiTheme="minorHAnsi" w:cstheme="minorHAnsi"/>
          <w:color w:val="000000"/>
          <w:sz w:val="18"/>
          <w:szCs w:val="18"/>
          <w:lang w:eastAsia="en-US"/>
        </w:rPr>
      </w:pPr>
      <w:r w:rsidRPr="00390C1B">
        <w:rPr>
          <w:rFonts w:asciiTheme="minorHAnsi" w:eastAsiaTheme="minorHAnsi" w:hAnsiTheme="minorHAnsi" w:cstheme="minorHAnsi"/>
          <w:color w:val="000000"/>
          <w:sz w:val="18"/>
          <w:szCs w:val="18"/>
          <w:lang w:eastAsia="en-US"/>
        </w:rPr>
        <w:t xml:space="preserve">Your health information may be used in research approved by an ethics committee or when it has had identifying details removed. </w:t>
      </w:r>
    </w:p>
    <w:p w:rsidR="00957DC8" w:rsidRPr="00390C1B" w:rsidRDefault="00957DC8" w:rsidP="00957DC8">
      <w:pPr>
        <w:numPr>
          <w:ilvl w:val="0"/>
          <w:numId w:val="12"/>
        </w:numPr>
        <w:suppressAutoHyphens w:val="0"/>
        <w:autoSpaceDE w:val="0"/>
        <w:autoSpaceDN w:val="0"/>
        <w:adjustRightInd w:val="0"/>
        <w:spacing w:after="0" w:line="240" w:lineRule="auto"/>
        <w:ind w:left="470" w:hanging="357"/>
        <w:rPr>
          <w:rFonts w:asciiTheme="minorHAnsi" w:eastAsiaTheme="minorHAnsi" w:hAnsiTheme="minorHAnsi" w:cstheme="minorHAnsi"/>
          <w:color w:val="000000"/>
          <w:sz w:val="18"/>
          <w:szCs w:val="18"/>
          <w:lang w:eastAsia="en-US"/>
        </w:rPr>
      </w:pPr>
      <w:r w:rsidRPr="00390C1B">
        <w:rPr>
          <w:rFonts w:asciiTheme="minorHAnsi" w:eastAsiaTheme="minorHAnsi" w:hAnsiTheme="minorHAnsi" w:cstheme="minorHAnsi"/>
          <w:color w:val="000000"/>
          <w:sz w:val="18"/>
          <w:szCs w:val="18"/>
          <w:lang w:eastAsia="en-US"/>
        </w:rPr>
        <w:t xml:space="preserve">Research which may directly or indirectly identify you can only be published if the researcher has previously obtained your consent and the study has received ethics approval. </w:t>
      </w:r>
    </w:p>
    <w:p w:rsidR="00957DC8" w:rsidRPr="00390C1B" w:rsidRDefault="00957DC8" w:rsidP="00957DC8">
      <w:pPr>
        <w:numPr>
          <w:ilvl w:val="0"/>
          <w:numId w:val="12"/>
        </w:numPr>
        <w:suppressAutoHyphens w:val="0"/>
        <w:autoSpaceDE w:val="0"/>
        <w:autoSpaceDN w:val="0"/>
        <w:adjustRightInd w:val="0"/>
        <w:spacing w:after="0" w:line="240" w:lineRule="auto"/>
        <w:ind w:left="470" w:hanging="357"/>
        <w:rPr>
          <w:rFonts w:asciiTheme="minorHAnsi" w:eastAsiaTheme="minorHAnsi" w:hAnsiTheme="minorHAnsi" w:cstheme="minorHAnsi"/>
          <w:color w:val="000000"/>
          <w:sz w:val="18"/>
          <w:szCs w:val="18"/>
          <w:lang w:eastAsia="en-US"/>
        </w:rPr>
      </w:pPr>
      <w:r w:rsidRPr="00390C1B">
        <w:rPr>
          <w:rFonts w:asciiTheme="minorHAnsi" w:eastAsiaTheme="minorHAnsi" w:hAnsiTheme="minorHAnsi" w:cstheme="minorHAnsi"/>
          <w:color w:val="000000"/>
          <w:sz w:val="18"/>
          <w:szCs w:val="18"/>
          <w:lang w:eastAsia="en-US"/>
        </w:rPr>
        <w:t xml:space="preserve">Under the law, you are not required to give consent to the use of your health information if it’s for unpublished research or statistical purposes, or if it’s published in a way that doesn’t identify you. </w:t>
      </w:r>
    </w:p>
    <w:p w:rsidR="00957DC8" w:rsidRPr="00390C1B" w:rsidRDefault="00957DC8" w:rsidP="00957DC8">
      <w:pPr>
        <w:suppressAutoHyphens w:val="0"/>
        <w:autoSpaceDE w:val="0"/>
        <w:autoSpaceDN w:val="0"/>
        <w:adjustRightInd w:val="0"/>
        <w:spacing w:before="120" w:after="0" w:line="240" w:lineRule="auto"/>
        <w:rPr>
          <w:rFonts w:asciiTheme="minorHAnsi" w:eastAsiaTheme="minorHAnsi" w:hAnsiTheme="minorHAnsi" w:cstheme="minorHAnsi"/>
          <w:color w:val="000000"/>
          <w:sz w:val="18"/>
          <w:szCs w:val="18"/>
          <w:lang w:eastAsia="en-US"/>
        </w:rPr>
      </w:pPr>
      <w:r w:rsidRPr="00390C1B">
        <w:rPr>
          <w:rFonts w:asciiTheme="minorHAnsi" w:eastAsiaTheme="minorHAnsi" w:hAnsiTheme="minorHAnsi" w:cstheme="minorHAnsi"/>
          <w:b/>
          <w:bCs/>
          <w:color w:val="000000"/>
          <w:sz w:val="18"/>
          <w:szCs w:val="18"/>
          <w:lang w:eastAsia="en-US"/>
        </w:rPr>
        <w:t xml:space="preserve">Complaints </w:t>
      </w:r>
    </w:p>
    <w:p w:rsidR="00957DC8" w:rsidRPr="00390C1B" w:rsidRDefault="00957DC8" w:rsidP="00957DC8">
      <w:pPr>
        <w:suppressAutoHyphens w:val="0"/>
        <w:autoSpaceDE w:val="0"/>
        <w:autoSpaceDN w:val="0"/>
        <w:adjustRightInd w:val="0"/>
        <w:spacing w:after="0" w:line="240" w:lineRule="auto"/>
        <w:rPr>
          <w:rFonts w:asciiTheme="minorHAnsi" w:eastAsiaTheme="minorHAnsi" w:hAnsiTheme="minorHAnsi" w:cstheme="minorHAnsi"/>
          <w:color w:val="000000"/>
          <w:sz w:val="18"/>
          <w:szCs w:val="18"/>
          <w:lang w:eastAsia="en-US"/>
        </w:rPr>
      </w:pPr>
      <w:r w:rsidRPr="00390C1B">
        <w:rPr>
          <w:rFonts w:asciiTheme="minorHAnsi" w:eastAsiaTheme="minorHAnsi" w:hAnsiTheme="minorHAnsi" w:cstheme="minorHAnsi"/>
          <w:color w:val="000000"/>
          <w:sz w:val="18"/>
          <w:szCs w:val="18"/>
          <w:lang w:eastAsia="en-US"/>
        </w:rPr>
        <w:t xml:space="preserve">It’s OK to complain if you’re not happy with the way your health information is collected or used. </w:t>
      </w:r>
    </w:p>
    <w:p w:rsidR="00957DC8" w:rsidRPr="00390C1B" w:rsidRDefault="00957DC8" w:rsidP="00957DC8">
      <w:pPr>
        <w:suppressAutoHyphens w:val="0"/>
        <w:autoSpaceDE w:val="0"/>
        <w:autoSpaceDN w:val="0"/>
        <w:adjustRightInd w:val="0"/>
        <w:spacing w:before="120" w:after="0" w:line="240" w:lineRule="auto"/>
        <w:rPr>
          <w:rFonts w:asciiTheme="minorHAnsi" w:eastAsiaTheme="minorHAnsi" w:hAnsiTheme="minorHAnsi" w:cstheme="minorHAnsi"/>
          <w:color w:val="000000"/>
          <w:sz w:val="18"/>
          <w:szCs w:val="18"/>
          <w:lang w:eastAsia="en-US"/>
        </w:rPr>
      </w:pPr>
      <w:r w:rsidRPr="00390C1B">
        <w:rPr>
          <w:rFonts w:asciiTheme="minorHAnsi" w:eastAsiaTheme="minorHAnsi" w:hAnsiTheme="minorHAnsi" w:cstheme="minorHAnsi"/>
          <w:color w:val="000000"/>
          <w:sz w:val="18"/>
          <w:szCs w:val="18"/>
          <w:lang w:eastAsia="en-US"/>
        </w:rPr>
        <w:t xml:space="preserve">Talk to your healthcare provider in the first instance. If you are still unhappy with the response you can call the Office of the Privacy Commissioner toll-free on 0800 803 909, as they can investigate this further. </w:t>
      </w:r>
    </w:p>
    <w:p w:rsidR="00957DC8" w:rsidRPr="00390C1B" w:rsidRDefault="00957DC8" w:rsidP="00560FF5">
      <w:pPr>
        <w:suppressAutoHyphens w:val="0"/>
        <w:autoSpaceDE w:val="0"/>
        <w:autoSpaceDN w:val="0"/>
        <w:adjustRightInd w:val="0"/>
        <w:spacing w:before="120" w:after="0" w:line="240" w:lineRule="auto"/>
        <w:rPr>
          <w:rFonts w:asciiTheme="minorHAnsi" w:eastAsiaTheme="minorHAnsi" w:hAnsiTheme="minorHAnsi" w:cstheme="minorHAnsi"/>
          <w:color w:val="000000"/>
          <w:sz w:val="16"/>
          <w:szCs w:val="16"/>
          <w:lang w:eastAsia="en-US"/>
        </w:rPr>
      </w:pPr>
      <w:r w:rsidRPr="00390C1B">
        <w:rPr>
          <w:rFonts w:asciiTheme="minorHAnsi" w:eastAsiaTheme="minorHAnsi" w:hAnsiTheme="minorHAnsi" w:cstheme="minorHAnsi"/>
          <w:b/>
          <w:bCs/>
          <w:color w:val="000000"/>
          <w:sz w:val="16"/>
          <w:szCs w:val="16"/>
          <w:lang w:eastAsia="en-US"/>
        </w:rPr>
        <w:t xml:space="preserve">For further information </w:t>
      </w:r>
    </w:p>
    <w:p w:rsidR="00957DC8" w:rsidRPr="00390C1B" w:rsidRDefault="00957DC8" w:rsidP="00560FF5">
      <w:pPr>
        <w:suppressAutoHyphens w:val="0"/>
        <w:autoSpaceDE w:val="0"/>
        <w:autoSpaceDN w:val="0"/>
        <w:adjustRightInd w:val="0"/>
        <w:spacing w:after="0" w:line="240" w:lineRule="auto"/>
        <w:rPr>
          <w:rFonts w:asciiTheme="minorHAnsi" w:eastAsiaTheme="minorHAnsi" w:hAnsiTheme="minorHAnsi" w:cstheme="minorHAnsi"/>
          <w:color w:val="000000"/>
          <w:sz w:val="16"/>
          <w:szCs w:val="16"/>
          <w:lang w:eastAsia="en-US"/>
        </w:rPr>
      </w:pPr>
      <w:r w:rsidRPr="00390C1B">
        <w:rPr>
          <w:rFonts w:asciiTheme="minorHAnsi" w:eastAsiaTheme="minorHAnsi" w:hAnsiTheme="minorHAnsi" w:cstheme="minorHAnsi"/>
          <w:color w:val="000000"/>
          <w:sz w:val="16"/>
          <w:szCs w:val="16"/>
          <w:lang w:eastAsia="en-US"/>
        </w:rPr>
        <w:t xml:space="preserve">Visit www.legislation.govt.nz to access the Health Act 1956, Official Information Act 1982 and Privacy Act 1993 </w:t>
      </w:r>
    </w:p>
    <w:p w:rsidR="00957DC8" w:rsidRPr="00390C1B" w:rsidRDefault="00957DC8" w:rsidP="00957DC8">
      <w:pPr>
        <w:suppressAutoHyphens w:val="0"/>
        <w:autoSpaceDE w:val="0"/>
        <w:autoSpaceDN w:val="0"/>
        <w:adjustRightInd w:val="0"/>
        <w:spacing w:before="120" w:after="0" w:line="240" w:lineRule="auto"/>
        <w:rPr>
          <w:rFonts w:asciiTheme="minorHAnsi" w:eastAsiaTheme="minorHAnsi" w:hAnsiTheme="minorHAnsi" w:cstheme="minorHAnsi"/>
          <w:color w:val="000000"/>
          <w:sz w:val="16"/>
          <w:szCs w:val="16"/>
          <w:lang w:eastAsia="en-US"/>
        </w:rPr>
      </w:pPr>
      <w:r w:rsidRPr="00390C1B">
        <w:rPr>
          <w:rFonts w:asciiTheme="minorHAnsi" w:eastAsiaTheme="minorHAnsi" w:hAnsiTheme="minorHAnsi" w:cstheme="minorHAnsi"/>
          <w:color w:val="000000"/>
          <w:sz w:val="16"/>
          <w:szCs w:val="16"/>
          <w:lang w:eastAsia="en-US"/>
        </w:rPr>
        <w:t xml:space="preserve">The Health Information Privacy Code 1994 is available at www.privacy.org.nz. You can also use the Privacy Commissioner’s Ask Us tool for privacy queries. </w:t>
      </w:r>
    </w:p>
    <w:p w:rsidR="00957DC8" w:rsidRPr="00390C1B" w:rsidRDefault="00957DC8" w:rsidP="00957DC8">
      <w:pPr>
        <w:suppressAutoHyphens w:val="0"/>
        <w:autoSpaceDE w:val="0"/>
        <w:autoSpaceDN w:val="0"/>
        <w:adjustRightInd w:val="0"/>
        <w:spacing w:before="120" w:after="0" w:line="240" w:lineRule="auto"/>
        <w:rPr>
          <w:rFonts w:asciiTheme="minorHAnsi" w:eastAsiaTheme="minorHAnsi" w:hAnsiTheme="minorHAnsi" w:cstheme="minorHAnsi"/>
          <w:color w:val="000000"/>
          <w:sz w:val="16"/>
          <w:szCs w:val="16"/>
          <w:lang w:eastAsia="en-US"/>
        </w:rPr>
      </w:pPr>
      <w:r w:rsidRPr="00390C1B">
        <w:rPr>
          <w:rFonts w:asciiTheme="minorHAnsi" w:eastAsiaTheme="minorHAnsi" w:hAnsiTheme="minorHAnsi" w:cstheme="minorHAnsi"/>
          <w:color w:val="000000"/>
          <w:sz w:val="16"/>
          <w:szCs w:val="16"/>
          <w:lang w:eastAsia="en-US"/>
        </w:rPr>
        <w:t xml:space="preserve">A copy of the Health and Disability Committee’s Standard Operating procedures can be found at http://ethics.health.govt.nz/operating-procedures </w:t>
      </w:r>
    </w:p>
    <w:p w:rsidR="00957DC8" w:rsidRPr="00390C1B" w:rsidRDefault="00957DC8" w:rsidP="00957DC8">
      <w:pPr>
        <w:pStyle w:val="Default"/>
        <w:spacing w:after="120"/>
        <w:rPr>
          <w:rFonts w:asciiTheme="minorHAnsi" w:hAnsiTheme="minorHAnsi" w:cstheme="minorHAnsi"/>
          <w:color w:val="auto"/>
          <w:sz w:val="16"/>
          <w:szCs w:val="16"/>
        </w:rPr>
      </w:pPr>
      <w:r w:rsidRPr="00390C1B">
        <w:rPr>
          <w:rFonts w:asciiTheme="minorHAnsi" w:hAnsiTheme="minorHAnsi" w:cstheme="minorHAnsi"/>
          <w:color w:val="auto"/>
          <w:sz w:val="16"/>
          <w:szCs w:val="16"/>
        </w:rPr>
        <w:t>Further detail in regard to the matters discussed in this Fact Sheet can be found on the Ministry of Health website at http://www.health.govt.nz/your-health/services-and-support/health-care-services/sharing-your- health-information.</w:t>
      </w:r>
    </w:p>
    <w:p w:rsidR="00390C1B" w:rsidRDefault="00390C1B" w:rsidP="00390C1B">
      <w:pPr>
        <w:pStyle w:val="Default"/>
        <w:spacing w:after="120"/>
        <w:rPr>
          <w:rFonts w:asciiTheme="minorHAnsi" w:hAnsiTheme="minorHAnsi"/>
          <w:b/>
          <w:bCs/>
          <w:color w:val="auto"/>
          <w:sz w:val="18"/>
          <w:szCs w:val="18"/>
        </w:rPr>
      </w:pPr>
    </w:p>
    <w:sectPr w:rsidR="00390C1B" w:rsidSect="00390C1B">
      <w:headerReference w:type="default" r:id="rId9"/>
      <w:type w:val="continuous"/>
      <w:pgSz w:w="11906" w:h="17338"/>
      <w:pgMar w:top="2268" w:right="1138" w:bottom="662" w:left="993" w:header="720" w:footer="720"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0DA" w:rsidRDefault="00BA20DA" w:rsidP="002B0D0D">
      <w:pPr>
        <w:spacing w:after="0" w:line="240" w:lineRule="auto"/>
      </w:pPr>
      <w:r>
        <w:separator/>
      </w:r>
    </w:p>
  </w:endnote>
  <w:endnote w:type="continuationSeparator" w:id="0">
    <w:p w:rsidR="00BA20DA" w:rsidRDefault="00BA20DA" w:rsidP="002B0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0DA" w:rsidRDefault="00BA20DA" w:rsidP="002B0D0D">
      <w:pPr>
        <w:spacing w:after="0" w:line="240" w:lineRule="auto"/>
      </w:pPr>
      <w:r>
        <w:separator/>
      </w:r>
    </w:p>
  </w:footnote>
  <w:footnote w:type="continuationSeparator" w:id="0">
    <w:p w:rsidR="00BA20DA" w:rsidRDefault="00BA20DA" w:rsidP="002B0D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D0D" w:rsidRDefault="002B0D0D">
    <w:pPr>
      <w:pStyle w:val="Header"/>
    </w:pPr>
  </w:p>
  <w:p w:rsidR="002B0D0D" w:rsidRDefault="002B0D0D">
    <w:pPr>
      <w:pStyle w:val="Header"/>
    </w:pPr>
  </w:p>
  <w:p w:rsidR="002B0D0D" w:rsidRDefault="002B0D0D">
    <w:pPr>
      <w:pStyle w:val="Header"/>
    </w:pPr>
  </w:p>
  <w:p w:rsidR="002B0D0D" w:rsidRPr="002B0D0D" w:rsidRDefault="002B0D0D">
    <w:pPr>
      <w:pStyle w:val="Header"/>
      <w:rPr>
        <w:rStyle w:val="IntenseReference"/>
      </w:rPr>
    </w:pPr>
  </w:p>
  <w:p w:rsidR="002B0D0D" w:rsidRDefault="002B0D0D">
    <w:pPr>
      <w:pStyle w:val="Header"/>
    </w:pPr>
    <w:r>
      <w:rPr>
        <w:noProof/>
        <w:lang w:eastAsia="en-NZ"/>
      </w:rPr>
      <w:drawing>
        <wp:anchor distT="0" distB="0" distL="114300" distR="114300" simplePos="0" relativeHeight="251658240" behindDoc="0" locked="1" layoutInCell="1" allowOverlap="1">
          <wp:simplePos x="0" y="0"/>
          <wp:positionH relativeFrom="page">
            <wp:posOffset>171450</wp:posOffset>
          </wp:positionH>
          <wp:positionV relativeFrom="topMargin">
            <wp:posOffset>119380</wp:posOffset>
          </wp:positionV>
          <wp:extent cx="7200900" cy="1085850"/>
          <wp:effectExtent l="0" t="0" r="0" b="0"/>
          <wp:wrapNone/>
          <wp:docPr id="44" name="Picture 44" descr="Description: Word_header_panel_blue_BLAN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ord_header_panel_blue_BLANK.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C11"/>
    <w:multiLevelType w:val="hybridMultilevel"/>
    <w:tmpl w:val="C264F9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D1F1D60"/>
    <w:multiLevelType w:val="hybridMultilevel"/>
    <w:tmpl w:val="694CF1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4430ADA"/>
    <w:multiLevelType w:val="hybridMultilevel"/>
    <w:tmpl w:val="235006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B5E288E"/>
    <w:multiLevelType w:val="hybridMultilevel"/>
    <w:tmpl w:val="F796E50E"/>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4">
    <w:nsid w:val="23DA1BFC"/>
    <w:multiLevelType w:val="hybridMultilevel"/>
    <w:tmpl w:val="75A23A40"/>
    <w:lvl w:ilvl="0" w:tplc="14090001">
      <w:start w:val="1"/>
      <w:numFmt w:val="bullet"/>
      <w:lvlText w:val=""/>
      <w:lvlJc w:val="left"/>
      <w:pPr>
        <w:ind w:left="473" w:hanging="360"/>
      </w:pPr>
      <w:rPr>
        <w:rFonts w:ascii="Symbol" w:hAnsi="Symbol" w:hint="default"/>
      </w:rPr>
    </w:lvl>
    <w:lvl w:ilvl="1" w:tplc="14090003" w:tentative="1">
      <w:start w:val="1"/>
      <w:numFmt w:val="bullet"/>
      <w:lvlText w:val="o"/>
      <w:lvlJc w:val="left"/>
      <w:pPr>
        <w:ind w:left="1193" w:hanging="360"/>
      </w:pPr>
      <w:rPr>
        <w:rFonts w:ascii="Courier New" w:hAnsi="Courier New" w:cs="Courier New" w:hint="default"/>
      </w:rPr>
    </w:lvl>
    <w:lvl w:ilvl="2" w:tplc="14090005" w:tentative="1">
      <w:start w:val="1"/>
      <w:numFmt w:val="bullet"/>
      <w:lvlText w:val=""/>
      <w:lvlJc w:val="left"/>
      <w:pPr>
        <w:ind w:left="1913" w:hanging="360"/>
      </w:pPr>
      <w:rPr>
        <w:rFonts w:ascii="Wingdings" w:hAnsi="Wingdings" w:hint="default"/>
      </w:rPr>
    </w:lvl>
    <w:lvl w:ilvl="3" w:tplc="14090001" w:tentative="1">
      <w:start w:val="1"/>
      <w:numFmt w:val="bullet"/>
      <w:lvlText w:val=""/>
      <w:lvlJc w:val="left"/>
      <w:pPr>
        <w:ind w:left="2633" w:hanging="360"/>
      </w:pPr>
      <w:rPr>
        <w:rFonts w:ascii="Symbol" w:hAnsi="Symbol" w:hint="default"/>
      </w:rPr>
    </w:lvl>
    <w:lvl w:ilvl="4" w:tplc="14090003" w:tentative="1">
      <w:start w:val="1"/>
      <w:numFmt w:val="bullet"/>
      <w:lvlText w:val="o"/>
      <w:lvlJc w:val="left"/>
      <w:pPr>
        <w:ind w:left="3353" w:hanging="360"/>
      </w:pPr>
      <w:rPr>
        <w:rFonts w:ascii="Courier New" w:hAnsi="Courier New" w:cs="Courier New" w:hint="default"/>
      </w:rPr>
    </w:lvl>
    <w:lvl w:ilvl="5" w:tplc="14090005" w:tentative="1">
      <w:start w:val="1"/>
      <w:numFmt w:val="bullet"/>
      <w:lvlText w:val=""/>
      <w:lvlJc w:val="left"/>
      <w:pPr>
        <w:ind w:left="4073" w:hanging="360"/>
      </w:pPr>
      <w:rPr>
        <w:rFonts w:ascii="Wingdings" w:hAnsi="Wingdings" w:hint="default"/>
      </w:rPr>
    </w:lvl>
    <w:lvl w:ilvl="6" w:tplc="14090001" w:tentative="1">
      <w:start w:val="1"/>
      <w:numFmt w:val="bullet"/>
      <w:lvlText w:val=""/>
      <w:lvlJc w:val="left"/>
      <w:pPr>
        <w:ind w:left="4793" w:hanging="360"/>
      </w:pPr>
      <w:rPr>
        <w:rFonts w:ascii="Symbol" w:hAnsi="Symbol" w:hint="default"/>
      </w:rPr>
    </w:lvl>
    <w:lvl w:ilvl="7" w:tplc="14090003" w:tentative="1">
      <w:start w:val="1"/>
      <w:numFmt w:val="bullet"/>
      <w:lvlText w:val="o"/>
      <w:lvlJc w:val="left"/>
      <w:pPr>
        <w:ind w:left="5513" w:hanging="360"/>
      </w:pPr>
      <w:rPr>
        <w:rFonts w:ascii="Courier New" w:hAnsi="Courier New" w:cs="Courier New" w:hint="default"/>
      </w:rPr>
    </w:lvl>
    <w:lvl w:ilvl="8" w:tplc="14090005" w:tentative="1">
      <w:start w:val="1"/>
      <w:numFmt w:val="bullet"/>
      <w:lvlText w:val=""/>
      <w:lvlJc w:val="left"/>
      <w:pPr>
        <w:ind w:left="6233" w:hanging="360"/>
      </w:pPr>
      <w:rPr>
        <w:rFonts w:ascii="Wingdings" w:hAnsi="Wingdings" w:hint="default"/>
      </w:rPr>
    </w:lvl>
  </w:abstractNum>
  <w:abstractNum w:abstractNumId="5">
    <w:nsid w:val="29710B45"/>
    <w:multiLevelType w:val="hybridMultilevel"/>
    <w:tmpl w:val="00B8DE06"/>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6">
    <w:nsid w:val="3DE6700F"/>
    <w:multiLevelType w:val="hybridMultilevel"/>
    <w:tmpl w:val="7AF45484"/>
    <w:lvl w:ilvl="0" w:tplc="14090001">
      <w:start w:val="1"/>
      <w:numFmt w:val="bullet"/>
      <w:lvlText w:val=""/>
      <w:lvlJc w:val="left"/>
      <w:pPr>
        <w:ind w:left="47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DF8163B"/>
    <w:multiLevelType w:val="hybridMultilevel"/>
    <w:tmpl w:val="D910C936"/>
    <w:lvl w:ilvl="0" w:tplc="14090017">
      <w:start w:val="1"/>
      <w:numFmt w:val="lowerLetter"/>
      <w:lvlText w:val="%1)"/>
      <w:lvlJc w:val="left"/>
      <w:pPr>
        <w:ind w:left="720" w:hanging="360"/>
      </w:pPr>
      <w:rPr>
        <w:rFonts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422124A7"/>
    <w:multiLevelType w:val="hybridMultilevel"/>
    <w:tmpl w:val="A3EAF6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6015A0E"/>
    <w:multiLevelType w:val="hybridMultilevel"/>
    <w:tmpl w:val="CD6C50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CDA3BF3"/>
    <w:multiLevelType w:val="hybridMultilevel"/>
    <w:tmpl w:val="3778796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78B16186"/>
    <w:multiLevelType w:val="hybridMultilevel"/>
    <w:tmpl w:val="1466F520"/>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
  </w:num>
  <w:num w:numId="2">
    <w:abstractNumId w:val="11"/>
  </w:num>
  <w:num w:numId="3">
    <w:abstractNumId w:val="7"/>
  </w:num>
  <w:num w:numId="4">
    <w:abstractNumId w:val="10"/>
  </w:num>
  <w:num w:numId="5">
    <w:abstractNumId w:val="0"/>
  </w:num>
  <w:num w:numId="6">
    <w:abstractNumId w:val="1"/>
  </w:num>
  <w:num w:numId="7">
    <w:abstractNumId w:val="2"/>
  </w:num>
  <w:num w:numId="8">
    <w:abstractNumId w:val="4"/>
  </w:num>
  <w:num w:numId="9">
    <w:abstractNumId w:val="6"/>
  </w:num>
  <w:num w:numId="10">
    <w:abstractNumId w:val="3"/>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D20"/>
    <w:rsid w:val="000A1762"/>
    <w:rsid w:val="000C3EEB"/>
    <w:rsid w:val="001C1A0E"/>
    <w:rsid w:val="001E3162"/>
    <w:rsid w:val="002B0D0D"/>
    <w:rsid w:val="00390C1B"/>
    <w:rsid w:val="003B33B0"/>
    <w:rsid w:val="005105C8"/>
    <w:rsid w:val="00560FF5"/>
    <w:rsid w:val="006A2CE7"/>
    <w:rsid w:val="006F52A9"/>
    <w:rsid w:val="007E6C19"/>
    <w:rsid w:val="00831F3B"/>
    <w:rsid w:val="008842E2"/>
    <w:rsid w:val="008B5C06"/>
    <w:rsid w:val="00926A51"/>
    <w:rsid w:val="00957CF5"/>
    <w:rsid w:val="00957DC8"/>
    <w:rsid w:val="00967F4A"/>
    <w:rsid w:val="00986127"/>
    <w:rsid w:val="009F2F70"/>
    <w:rsid w:val="00A75D20"/>
    <w:rsid w:val="00AF0DDE"/>
    <w:rsid w:val="00B75F3F"/>
    <w:rsid w:val="00B94A6E"/>
    <w:rsid w:val="00BA20DA"/>
    <w:rsid w:val="00C67318"/>
    <w:rsid w:val="00C83058"/>
    <w:rsid w:val="00CD7607"/>
    <w:rsid w:val="00F86F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18"/>
    <w:pPr>
      <w:suppressAutoHyphens/>
      <w:spacing w:after="200" w:line="276" w:lineRule="auto"/>
    </w:pPr>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5D2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67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7318"/>
    <w:rPr>
      <w:color w:val="0563C1" w:themeColor="hyperlink"/>
      <w:u w:val="single"/>
    </w:rPr>
  </w:style>
  <w:style w:type="paragraph" w:styleId="Header">
    <w:name w:val="header"/>
    <w:basedOn w:val="Normal"/>
    <w:link w:val="HeaderChar"/>
    <w:uiPriority w:val="99"/>
    <w:unhideWhenUsed/>
    <w:rsid w:val="002B0D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D0D"/>
    <w:rPr>
      <w:rFonts w:ascii="Calibri" w:eastAsia="Calibri" w:hAnsi="Calibri" w:cs="Calibri"/>
      <w:lang w:eastAsia="ar-SA"/>
    </w:rPr>
  </w:style>
  <w:style w:type="paragraph" w:styleId="Footer">
    <w:name w:val="footer"/>
    <w:basedOn w:val="Normal"/>
    <w:link w:val="FooterChar"/>
    <w:uiPriority w:val="99"/>
    <w:unhideWhenUsed/>
    <w:rsid w:val="002B0D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D0D"/>
    <w:rPr>
      <w:rFonts w:ascii="Calibri" w:eastAsia="Calibri" w:hAnsi="Calibri" w:cs="Calibri"/>
      <w:lang w:eastAsia="ar-SA"/>
    </w:rPr>
  </w:style>
  <w:style w:type="character" w:styleId="IntenseReference">
    <w:name w:val="Intense Reference"/>
    <w:basedOn w:val="DefaultParagraphFont"/>
    <w:uiPriority w:val="32"/>
    <w:qFormat/>
    <w:rsid w:val="002B0D0D"/>
    <w:rPr>
      <w:b/>
      <w:bCs/>
      <w:smallCaps/>
      <w:color w:val="5B9BD5" w:themeColor="accent1"/>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18"/>
    <w:pPr>
      <w:suppressAutoHyphens/>
      <w:spacing w:after="200" w:line="276" w:lineRule="auto"/>
    </w:pPr>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5D2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67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7318"/>
    <w:rPr>
      <w:color w:val="0563C1" w:themeColor="hyperlink"/>
      <w:u w:val="single"/>
    </w:rPr>
  </w:style>
  <w:style w:type="paragraph" w:styleId="Header">
    <w:name w:val="header"/>
    <w:basedOn w:val="Normal"/>
    <w:link w:val="HeaderChar"/>
    <w:uiPriority w:val="99"/>
    <w:unhideWhenUsed/>
    <w:rsid w:val="002B0D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D0D"/>
    <w:rPr>
      <w:rFonts w:ascii="Calibri" w:eastAsia="Calibri" w:hAnsi="Calibri" w:cs="Calibri"/>
      <w:lang w:eastAsia="ar-SA"/>
    </w:rPr>
  </w:style>
  <w:style w:type="paragraph" w:styleId="Footer">
    <w:name w:val="footer"/>
    <w:basedOn w:val="Normal"/>
    <w:link w:val="FooterChar"/>
    <w:uiPriority w:val="99"/>
    <w:unhideWhenUsed/>
    <w:rsid w:val="002B0D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D0D"/>
    <w:rPr>
      <w:rFonts w:ascii="Calibri" w:eastAsia="Calibri" w:hAnsi="Calibri" w:cs="Calibri"/>
      <w:lang w:eastAsia="ar-SA"/>
    </w:rPr>
  </w:style>
  <w:style w:type="character" w:styleId="IntenseReference">
    <w:name w:val="Intense Reference"/>
    <w:basedOn w:val="DefaultParagraphFont"/>
    <w:uiPriority w:val="32"/>
    <w:qFormat/>
    <w:rsid w:val="002B0D0D"/>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h.govt.nz/eligibilit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ProCare</Company>
  <LinksUpToDate>false</LinksUpToDate>
  <CharactersWithSpaces>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Anju Verma</dc:creator>
  <cp:lastModifiedBy>karine</cp:lastModifiedBy>
  <cp:revision>2</cp:revision>
  <dcterms:created xsi:type="dcterms:W3CDTF">2019-03-25T23:04:00Z</dcterms:created>
  <dcterms:modified xsi:type="dcterms:W3CDTF">2019-03-25T23:04:00Z</dcterms:modified>
</cp:coreProperties>
</file>